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69A" w:rsidRDefault="009F1885">
      <w:pPr>
        <w:tabs>
          <w:tab w:val="left" w:pos="630"/>
        </w:tabs>
        <w:jc w:val="center"/>
        <w:rPr>
          <w:rFonts w:ascii="黑体" w:eastAsia="黑体"/>
          <w:color w:val="FF0000"/>
          <w:sz w:val="36"/>
          <w:szCs w:val="36"/>
        </w:rPr>
      </w:pPr>
      <w:r>
        <w:rPr>
          <w:rFonts w:ascii="黑体" w:eastAsia="黑体" w:hint="eastAsia"/>
          <w:color w:val="FF0000"/>
          <w:sz w:val="36"/>
          <w:szCs w:val="36"/>
        </w:rPr>
        <w:t>山东大学三八红旗手先进事迹</w:t>
      </w:r>
    </w:p>
    <w:p w:rsidR="0034569A" w:rsidRDefault="0034569A">
      <w:pPr>
        <w:tabs>
          <w:tab w:val="left" w:pos="630"/>
        </w:tabs>
        <w:jc w:val="center"/>
        <w:rPr>
          <w:rFonts w:ascii="黑体" w:eastAsia="黑体"/>
          <w:sz w:val="28"/>
          <w:szCs w:val="28"/>
        </w:rPr>
      </w:pPr>
    </w:p>
    <w:p w:rsidR="000F043E" w:rsidRDefault="000F043E">
      <w:pPr>
        <w:tabs>
          <w:tab w:val="left" w:pos="630"/>
        </w:tabs>
        <w:jc w:val="center"/>
        <w:rPr>
          <w:rFonts w:ascii="黑体" w:eastAsia="黑体" w:hint="eastAsia"/>
          <w:sz w:val="28"/>
          <w:szCs w:val="28"/>
        </w:rPr>
      </w:pPr>
    </w:p>
    <w:p w:rsidR="0034569A" w:rsidRDefault="009F1885">
      <w:pPr>
        <w:ind w:firstLineChars="200" w:firstLine="562"/>
        <w:rPr>
          <w:sz w:val="28"/>
          <w:szCs w:val="28"/>
        </w:rPr>
      </w:pPr>
      <w:r>
        <w:rPr>
          <w:rFonts w:hint="eastAsia"/>
          <w:b/>
          <w:sz w:val="28"/>
          <w:szCs w:val="28"/>
        </w:rPr>
        <w:t>孙之梅</w:t>
      </w:r>
      <w:r>
        <w:rPr>
          <w:rFonts w:hint="eastAsia"/>
          <w:b/>
          <w:sz w:val="28"/>
          <w:szCs w:val="28"/>
        </w:rPr>
        <w:t>，</w:t>
      </w:r>
      <w:r>
        <w:rPr>
          <w:rFonts w:hint="eastAsia"/>
          <w:sz w:val="28"/>
          <w:szCs w:val="28"/>
        </w:rPr>
        <w:t>文学博士，山东大学文学与新闻传播学院教授，博士生导师，山东大学中国古代文学研究所所长，中国近代文学学会副会长，中国柳亚子与南社研究会常务副会长，《中华南社论坛》主编，山东省近代文学学会副会长。长期从事中国古代文学的教学与研究工作，出版《钱谦益与明末清初文学》（初版、增订版）《南社研究》、《钱谦益诗选》、《中国文学精神》（明清卷）、《明清学术与文学》《中国文学史》（元明清卷）等学术论著，参加撰写全国统编高校教材《中国文学史》《中国历代文学作品选》，承担教育部重点教材项目“马工程：中国文学史”，任分卷主编，大百</w:t>
      </w:r>
      <w:r>
        <w:rPr>
          <w:rFonts w:hint="eastAsia"/>
          <w:sz w:val="28"/>
          <w:szCs w:val="28"/>
        </w:rPr>
        <w:t>科全书近代文学卷三版副主编，在《文学评论》《文学遗产》《文艺研究》《文史哲》等学术刊物发表学术论文百余篇。先后承担并完成国家社科项目、教育部人文社科项目多项，多次获得山东省社联、山东省宣传部优秀社科成果奖。</w:t>
      </w:r>
    </w:p>
    <w:p w:rsidR="0034569A" w:rsidRDefault="0034569A">
      <w:pPr>
        <w:ind w:firstLineChars="200" w:firstLine="560"/>
        <w:rPr>
          <w:sz w:val="28"/>
          <w:szCs w:val="28"/>
        </w:rPr>
      </w:pPr>
    </w:p>
    <w:p w:rsidR="0034569A" w:rsidRDefault="0034569A">
      <w:pPr>
        <w:tabs>
          <w:tab w:val="left" w:pos="630"/>
        </w:tabs>
        <w:jc w:val="center"/>
        <w:rPr>
          <w:rFonts w:ascii="黑体" w:eastAsia="黑体"/>
          <w:sz w:val="28"/>
          <w:szCs w:val="28"/>
        </w:rPr>
      </w:pPr>
    </w:p>
    <w:p w:rsidR="0034569A" w:rsidRDefault="0034569A">
      <w:pPr>
        <w:tabs>
          <w:tab w:val="left" w:pos="630"/>
        </w:tabs>
        <w:jc w:val="center"/>
        <w:rPr>
          <w:rFonts w:ascii="黑体" w:eastAsia="黑体"/>
          <w:sz w:val="28"/>
          <w:szCs w:val="28"/>
        </w:rPr>
      </w:pPr>
    </w:p>
    <w:p w:rsidR="0034569A" w:rsidRDefault="0034569A">
      <w:pPr>
        <w:tabs>
          <w:tab w:val="left" w:pos="630"/>
        </w:tabs>
        <w:jc w:val="center"/>
        <w:rPr>
          <w:rFonts w:ascii="黑体" w:eastAsia="黑体"/>
          <w:sz w:val="28"/>
          <w:szCs w:val="28"/>
        </w:rPr>
      </w:pPr>
    </w:p>
    <w:p w:rsidR="0034569A" w:rsidRDefault="0034569A">
      <w:pPr>
        <w:tabs>
          <w:tab w:val="left" w:pos="630"/>
        </w:tabs>
        <w:jc w:val="center"/>
        <w:rPr>
          <w:rFonts w:ascii="黑体" w:eastAsia="黑体"/>
          <w:sz w:val="28"/>
          <w:szCs w:val="28"/>
        </w:rPr>
      </w:pPr>
    </w:p>
    <w:p w:rsidR="0034569A" w:rsidRDefault="0034569A">
      <w:pPr>
        <w:tabs>
          <w:tab w:val="left" w:pos="630"/>
        </w:tabs>
        <w:jc w:val="center"/>
        <w:rPr>
          <w:rFonts w:ascii="黑体" w:eastAsia="黑体"/>
          <w:sz w:val="28"/>
          <w:szCs w:val="28"/>
        </w:rPr>
      </w:pPr>
    </w:p>
    <w:p w:rsidR="0034569A" w:rsidRDefault="0034569A">
      <w:pPr>
        <w:tabs>
          <w:tab w:val="left" w:pos="630"/>
        </w:tabs>
        <w:jc w:val="center"/>
        <w:rPr>
          <w:rFonts w:ascii="黑体" w:eastAsia="黑体"/>
          <w:sz w:val="28"/>
          <w:szCs w:val="28"/>
        </w:rPr>
      </w:pPr>
    </w:p>
    <w:p w:rsidR="0034569A" w:rsidRDefault="0034569A">
      <w:pPr>
        <w:tabs>
          <w:tab w:val="left" w:pos="630"/>
        </w:tabs>
        <w:jc w:val="center"/>
        <w:rPr>
          <w:rFonts w:ascii="黑体" w:eastAsia="黑体"/>
          <w:sz w:val="28"/>
          <w:szCs w:val="28"/>
        </w:rPr>
      </w:pPr>
    </w:p>
    <w:p w:rsidR="0034569A" w:rsidRDefault="009F1885">
      <w:pPr>
        <w:ind w:firstLineChars="152" w:firstLine="427"/>
        <w:jc w:val="left"/>
        <w:rPr>
          <w:rFonts w:ascii="宋体" w:hAnsi="宋体"/>
          <w:sz w:val="28"/>
          <w:szCs w:val="28"/>
        </w:rPr>
      </w:pPr>
      <w:r>
        <w:rPr>
          <w:rFonts w:hint="eastAsia"/>
          <w:b/>
          <w:sz w:val="28"/>
          <w:szCs w:val="28"/>
        </w:rPr>
        <w:t>曲珊娜</w:t>
      </w:r>
      <w:r>
        <w:rPr>
          <w:rFonts w:hint="eastAsia"/>
          <w:b/>
          <w:sz w:val="28"/>
          <w:szCs w:val="28"/>
        </w:rPr>
        <w:t>，</w:t>
      </w:r>
      <w:r>
        <w:rPr>
          <w:rFonts w:ascii="宋体" w:hAnsi="宋体" w:hint="eastAsia"/>
          <w:sz w:val="28"/>
          <w:szCs w:val="28"/>
        </w:rPr>
        <w:t>女，</w:t>
      </w:r>
      <w:r>
        <w:rPr>
          <w:rFonts w:ascii="宋体" w:hAnsi="宋体" w:hint="eastAsia"/>
          <w:sz w:val="28"/>
          <w:szCs w:val="28"/>
        </w:rPr>
        <w:t>30</w:t>
      </w:r>
      <w:r>
        <w:rPr>
          <w:rFonts w:ascii="宋体" w:hAnsi="宋体" w:hint="eastAsia"/>
          <w:sz w:val="28"/>
          <w:szCs w:val="28"/>
        </w:rPr>
        <w:t>岁，中共党员，现任医学院团委书记、本科生辅导员。曲珊娜同志积极探索共青团的育人新功能，整合科研育人资源，创新社会实践模式，以仁爱生，用心呵护，为学生成长保驾护航。她连续两年将学生送上了“挑战杯”全国大学生课外学术科技竞赛国家一等奖的领奖台，创造并保持了学校参赛史上</w:t>
      </w:r>
      <w:r>
        <w:rPr>
          <w:rFonts w:ascii="宋体" w:hAnsi="宋体" w:hint="eastAsia"/>
          <w:sz w:val="28"/>
          <w:szCs w:val="28"/>
        </w:rPr>
        <w:t>的最好成绩；她亲力亲为的投入学生社会实践活动，近千名学生在她的指导下实践着自己的梦想；她全心全意为医学院营造万众齐心和谐向上的文化氛围，在她的手中，一年一度的师生运动会、元旦师生联欢成为了全院师生心向往之的舞台……一点一滴，一言一行，她用全心付出、默默守候践行着山大人骨子里永不磨灭的母校深情。</w:t>
      </w:r>
    </w:p>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Pr>
        <w:tabs>
          <w:tab w:val="left" w:pos="630"/>
        </w:tabs>
        <w:jc w:val="center"/>
        <w:rPr>
          <w:rFonts w:ascii="黑体" w:eastAsia="黑体"/>
          <w:sz w:val="28"/>
          <w:szCs w:val="28"/>
        </w:rPr>
      </w:pPr>
    </w:p>
    <w:p w:rsidR="000F043E" w:rsidRDefault="000F043E">
      <w:pPr>
        <w:tabs>
          <w:tab w:val="left" w:pos="630"/>
        </w:tabs>
        <w:jc w:val="center"/>
        <w:rPr>
          <w:rFonts w:ascii="黑体" w:eastAsia="黑体" w:hint="eastAsia"/>
          <w:sz w:val="28"/>
          <w:szCs w:val="28"/>
        </w:rPr>
      </w:pPr>
    </w:p>
    <w:p w:rsidR="0034569A" w:rsidRDefault="009F1885">
      <w:pPr>
        <w:spacing w:line="360" w:lineRule="auto"/>
        <w:ind w:firstLineChars="200" w:firstLine="562"/>
        <w:rPr>
          <w:rFonts w:ascii="宋体" w:eastAsia="宋体" w:hAnsi="宋体" w:cs="宋体"/>
          <w:color w:val="000000"/>
          <w:sz w:val="24"/>
        </w:rPr>
      </w:pPr>
      <w:r>
        <w:rPr>
          <w:rFonts w:hint="eastAsia"/>
          <w:b/>
          <w:sz w:val="28"/>
          <w:szCs w:val="28"/>
        </w:rPr>
        <w:t>李莹</w:t>
      </w:r>
      <w:r>
        <w:rPr>
          <w:rFonts w:hint="eastAsia"/>
          <w:b/>
          <w:sz w:val="28"/>
          <w:szCs w:val="28"/>
        </w:rPr>
        <w:t>，</w:t>
      </w:r>
      <w:r>
        <w:rPr>
          <w:rFonts w:ascii="宋体" w:eastAsia="宋体" w:hAnsi="宋体" w:cs="宋体" w:hint="eastAsia"/>
          <w:color w:val="000000"/>
          <w:sz w:val="28"/>
          <w:szCs w:val="28"/>
        </w:rPr>
        <w:t>工程训练中心教务秘书，多年来一直从事实践教学与管理工作。教务管理是一项细致繁琐的工作，李莹同志任劳任怨、恪尽职守，圆满完成了各项工作任务。教学中，积极探索教学方法改革，作为项目负责人，相继开发了多个教学改革项目，为实践教学改革作出了贡献。作为支部书记，组织党员深入学习党的各项方针政策，提高了党支部的凝聚力，为全面提高教学质量奠定了坚实的基础。同时，围绕国家级实验示范中心建设验收标准，建立、健全了教学文件及各种管理制度，促成中心以优异成绩通过了国家级实验示范中心的验收。一分耕耘，一分收获，在平凡岗位上勤奋工作</w:t>
      </w:r>
      <w:r>
        <w:rPr>
          <w:rFonts w:ascii="宋体" w:eastAsia="宋体" w:hAnsi="宋体" w:cs="宋体" w:hint="eastAsia"/>
          <w:color w:val="000000"/>
          <w:sz w:val="28"/>
          <w:szCs w:val="28"/>
        </w:rPr>
        <w:t>充分展现了新时代女性的</w:t>
      </w:r>
      <w:r>
        <w:rPr>
          <w:rFonts w:ascii="仿宋_GB2312" w:eastAsia="仿宋_GB2312" w:hAnsi="宋体" w:hint="eastAsia"/>
          <w:color w:val="000000"/>
          <w:sz w:val="28"/>
          <w:szCs w:val="28"/>
        </w:rPr>
        <w:t>亮</w:t>
      </w:r>
      <w:r>
        <w:rPr>
          <w:rFonts w:ascii="宋体" w:eastAsia="宋体" w:hAnsi="宋体" w:cs="宋体" w:hint="eastAsia"/>
          <w:color w:val="000000"/>
          <w:sz w:val="28"/>
          <w:szCs w:val="28"/>
        </w:rPr>
        <w:t>丽风采，在各项工作中也充分作出了女性自尊、自信、自立、自强的表率。</w:t>
      </w:r>
    </w:p>
    <w:p w:rsidR="0034569A" w:rsidRDefault="0034569A">
      <w:pPr>
        <w:ind w:firstLineChars="152" w:firstLine="426"/>
        <w:jc w:val="left"/>
        <w:rPr>
          <w:rFonts w:ascii="宋体" w:hAnsi="宋体"/>
          <w:sz w:val="28"/>
          <w:szCs w:val="28"/>
        </w:rPr>
      </w:pPr>
    </w:p>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 w:rsidR="0034569A" w:rsidRDefault="0034569A">
      <w:pPr>
        <w:tabs>
          <w:tab w:val="left" w:pos="630"/>
        </w:tabs>
        <w:jc w:val="center"/>
        <w:rPr>
          <w:rFonts w:ascii="黑体" w:eastAsia="黑体"/>
          <w:sz w:val="28"/>
          <w:szCs w:val="28"/>
        </w:rPr>
      </w:pPr>
    </w:p>
    <w:p w:rsidR="000F043E" w:rsidRDefault="000F043E">
      <w:pPr>
        <w:tabs>
          <w:tab w:val="left" w:pos="630"/>
        </w:tabs>
        <w:jc w:val="center"/>
        <w:rPr>
          <w:rFonts w:ascii="黑体" w:eastAsia="黑体" w:hint="eastAsia"/>
          <w:sz w:val="28"/>
          <w:szCs w:val="28"/>
        </w:rPr>
      </w:pPr>
    </w:p>
    <w:p w:rsidR="0034569A" w:rsidRDefault="009F1885">
      <w:pPr>
        <w:rPr>
          <w:sz w:val="28"/>
          <w:szCs w:val="28"/>
        </w:rPr>
      </w:pPr>
      <w:r>
        <w:rPr>
          <w:rFonts w:hint="eastAsia"/>
          <w:b/>
          <w:sz w:val="28"/>
          <w:szCs w:val="28"/>
        </w:rPr>
        <w:t xml:space="preserve">　　肖敏</w:t>
      </w:r>
      <w:r>
        <w:rPr>
          <w:rFonts w:hint="eastAsia"/>
          <w:b/>
          <w:sz w:val="28"/>
          <w:szCs w:val="28"/>
        </w:rPr>
        <w:t>，</w:t>
      </w:r>
      <w:r>
        <w:rPr>
          <w:rFonts w:eastAsiaTheme="majorEastAsia" w:hAnsiTheme="majorEastAsia"/>
          <w:color w:val="000000"/>
          <w:sz w:val="28"/>
          <w:szCs w:val="28"/>
          <w:lang w:val="zh-CN"/>
        </w:rPr>
        <w:t>女，</w:t>
      </w:r>
      <w:r>
        <w:rPr>
          <w:rFonts w:eastAsiaTheme="majorEastAsia" w:hAnsiTheme="majorEastAsia" w:hint="eastAsia"/>
          <w:color w:val="000000"/>
          <w:sz w:val="28"/>
          <w:szCs w:val="28"/>
          <w:lang w:val="zh-CN"/>
        </w:rPr>
        <w:t>54</w:t>
      </w:r>
      <w:r>
        <w:rPr>
          <w:rFonts w:eastAsiaTheme="majorEastAsia" w:hAnsiTheme="majorEastAsia" w:hint="eastAsia"/>
          <w:color w:val="000000"/>
          <w:sz w:val="28"/>
          <w:szCs w:val="28"/>
          <w:lang w:val="zh-CN"/>
        </w:rPr>
        <w:t>岁，</w:t>
      </w:r>
      <w:r>
        <w:rPr>
          <w:rFonts w:eastAsiaTheme="majorEastAsia" w:hAnsiTheme="majorEastAsia"/>
          <w:color w:val="000000"/>
          <w:sz w:val="28"/>
          <w:szCs w:val="28"/>
          <w:lang w:val="zh-CN"/>
        </w:rPr>
        <w:t>理学博士，教授，博士生导师</w:t>
      </w:r>
      <w:r>
        <w:rPr>
          <w:rFonts w:eastAsiaTheme="majorEastAsia" w:hAnsiTheme="majorEastAsia" w:hint="eastAsia"/>
          <w:color w:val="000000"/>
          <w:sz w:val="28"/>
          <w:szCs w:val="28"/>
          <w:lang w:val="zh-CN"/>
        </w:rPr>
        <w:t>，国家糖工程技术研究中心副主任</w:t>
      </w:r>
      <w:r>
        <w:rPr>
          <w:rFonts w:eastAsiaTheme="majorEastAsia" w:hAnsiTheme="majorEastAsia"/>
          <w:color w:val="000000"/>
          <w:sz w:val="28"/>
          <w:szCs w:val="28"/>
          <w:lang w:val="zh-CN"/>
        </w:rPr>
        <w:t>。</w:t>
      </w:r>
      <w:r>
        <w:rPr>
          <w:rFonts w:eastAsiaTheme="majorEastAsia" w:hAnsiTheme="majorEastAsia" w:hint="eastAsia"/>
          <w:color w:val="000000"/>
          <w:sz w:val="28"/>
          <w:szCs w:val="28"/>
          <w:lang w:val="zh-CN"/>
        </w:rPr>
        <w:t>山东大学的学士、硕士和博士，至今</w:t>
      </w:r>
      <w:r>
        <w:rPr>
          <w:rFonts w:eastAsiaTheme="majorEastAsia" w:hint="eastAsia"/>
          <w:color w:val="000000"/>
          <w:sz w:val="28"/>
          <w:szCs w:val="28"/>
          <w:lang w:val="zh-CN"/>
        </w:rPr>
        <w:t>留校工作</w:t>
      </w:r>
      <w:r>
        <w:rPr>
          <w:rFonts w:eastAsiaTheme="majorEastAsia" w:hint="eastAsia"/>
          <w:color w:val="000000"/>
          <w:sz w:val="28"/>
          <w:szCs w:val="28"/>
          <w:lang w:val="zh-CN"/>
        </w:rPr>
        <w:t>28</w:t>
      </w:r>
      <w:r>
        <w:rPr>
          <w:rFonts w:eastAsiaTheme="majorEastAsia" w:hint="eastAsia"/>
          <w:color w:val="000000"/>
          <w:sz w:val="28"/>
          <w:szCs w:val="28"/>
          <w:lang w:val="zh-CN"/>
        </w:rPr>
        <w:t>年，</w:t>
      </w:r>
      <w:r>
        <w:rPr>
          <w:rFonts w:eastAsiaTheme="majorEastAsia" w:hAnsiTheme="majorEastAsia"/>
          <w:color w:val="000000"/>
          <w:sz w:val="28"/>
          <w:szCs w:val="28"/>
          <w:lang w:val="zh-CN"/>
        </w:rPr>
        <w:t>从事</w:t>
      </w:r>
      <w:r>
        <w:rPr>
          <w:rFonts w:eastAsiaTheme="majorEastAsia" w:hAnsiTheme="majorEastAsia" w:hint="eastAsia"/>
          <w:color w:val="000000"/>
          <w:sz w:val="28"/>
          <w:szCs w:val="28"/>
          <w:lang w:val="zh-CN"/>
        </w:rPr>
        <w:t>微生物学科的</w:t>
      </w:r>
      <w:r>
        <w:rPr>
          <w:rFonts w:eastAsiaTheme="majorEastAsia" w:hAnsiTheme="majorEastAsia"/>
          <w:color w:val="000000"/>
          <w:sz w:val="28"/>
          <w:szCs w:val="28"/>
          <w:lang w:val="zh-CN"/>
        </w:rPr>
        <w:t>教学和科研工作</w:t>
      </w:r>
      <w:r>
        <w:rPr>
          <w:rFonts w:eastAsiaTheme="majorEastAsia" w:hAnsiTheme="majorEastAsia" w:hint="eastAsia"/>
          <w:color w:val="000000"/>
          <w:sz w:val="28"/>
          <w:szCs w:val="28"/>
          <w:lang w:val="zh-CN"/>
        </w:rPr>
        <w:t>，先后主讲生命科学学院</w:t>
      </w:r>
      <w:r>
        <w:rPr>
          <w:rFonts w:eastAsiaTheme="majorEastAsia" w:hAnsiTheme="majorEastAsia"/>
          <w:sz w:val="28"/>
          <w:szCs w:val="28"/>
        </w:rPr>
        <w:t>本科生</w:t>
      </w:r>
      <w:r>
        <w:rPr>
          <w:rFonts w:eastAsiaTheme="majorEastAsia" w:hAnsiTheme="majorEastAsia" w:hint="eastAsia"/>
          <w:sz w:val="28"/>
          <w:szCs w:val="28"/>
        </w:rPr>
        <w:t>课程</w:t>
      </w:r>
      <w:r>
        <w:rPr>
          <w:rFonts w:eastAsiaTheme="majorEastAsia" w:hAnsiTheme="majorEastAsia"/>
          <w:sz w:val="28"/>
          <w:szCs w:val="28"/>
        </w:rPr>
        <w:t>细菌分类学</w:t>
      </w:r>
      <w:r>
        <w:rPr>
          <w:rFonts w:eastAsiaTheme="majorEastAsia" w:hAnsiTheme="majorEastAsia" w:hint="eastAsia"/>
          <w:sz w:val="28"/>
          <w:szCs w:val="28"/>
        </w:rPr>
        <w:t>、</w:t>
      </w:r>
      <w:r>
        <w:rPr>
          <w:rFonts w:eastAsiaTheme="majorEastAsia" w:hAnsiTheme="majorEastAsia"/>
          <w:sz w:val="28"/>
          <w:szCs w:val="28"/>
        </w:rPr>
        <w:t>微生物生态</w:t>
      </w:r>
      <w:r>
        <w:rPr>
          <w:rFonts w:eastAsiaTheme="majorEastAsia" w:hAnsiTheme="majorEastAsia" w:hint="eastAsia"/>
          <w:sz w:val="28"/>
          <w:szCs w:val="28"/>
        </w:rPr>
        <w:t>学</w:t>
      </w:r>
      <w:r>
        <w:rPr>
          <w:rFonts w:eastAsiaTheme="majorEastAsia" w:hAnsiTheme="majorEastAsia"/>
          <w:sz w:val="28"/>
          <w:szCs w:val="28"/>
        </w:rPr>
        <w:t>、糖生物化学、微生物生物学、微生物检测技术及山东大学通识核心课程微生物与人类</w:t>
      </w:r>
      <w:r>
        <w:rPr>
          <w:rFonts w:eastAsiaTheme="majorEastAsia" w:hAnsiTheme="majorEastAsia" w:hint="eastAsia"/>
          <w:sz w:val="28"/>
          <w:szCs w:val="28"/>
        </w:rPr>
        <w:t>。科</w:t>
      </w:r>
      <w:r>
        <w:rPr>
          <w:rFonts w:eastAsiaTheme="majorEastAsia" w:hAnsiTheme="majorEastAsia"/>
          <w:sz w:val="28"/>
          <w:szCs w:val="28"/>
        </w:rPr>
        <w:t>研方向为应用微生物基础，目前侧重生物合成和生物转化研究，</w:t>
      </w:r>
      <w:r>
        <w:rPr>
          <w:rFonts w:eastAsiaTheme="majorEastAsia" w:hAnsiTheme="majorEastAsia" w:hint="eastAsia"/>
          <w:sz w:val="28"/>
          <w:szCs w:val="28"/>
        </w:rPr>
        <w:t>特别</w:t>
      </w:r>
      <w:r>
        <w:rPr>
          <w:rFonts w:eastAsiaTheme="majorEastAsia" w:hAnsiTheme="majorEastAsia"/>
          <w:sz w:val="28"/>
          <w:szCs w:val="28"/>
        </w:rPr>
        <w:t>在糖化学生物学方面开展微生物糖苷酶的转糖基作用、寡糖或糖苷化合物的酶法合成等研究工作。</w:t>
      </w:r>
      <w:r>
        <w:rPr>
          <w:rFonts w:eastAsiaTheme="majorEastAsia" w:hAnsiTheme="majorEastAsia"/>
          <w:color w:val="000000"/>
          <w:sz w:val="28"/>
          <w:szCs w:val="28"/>
          <w:lang w:val="zh-CN"/>
        </w:rPr>
        <w:t>中国生物工程学会第六届理事会理事</w:t>
      </w:r>
      <w:r>
        <w:rPr>
          <w:rFonts w:eastAsiaTheme="majorEastAsia" w:hAnsiTheme="majorEastAsia" w:hint="eastAsia"/>
          <w:color w:val="000000"/>
          <w:sz w:val="28"/>
          <w:szCs w:val="28"/>
          <w:lang w:val="zh-CN"/>
        </w:rPr>
        <w:t>、</w:t>
      </w:r>
      <w:r>
        <w:rPr>
          <w:rFonts w:eastAsiaTheme="majorEastAsia" w:hAnsiTheme="majorEastAsia"/>
          <w:sz w:val="28"/>
          <w:szCs w:val="28"/>
          <w:lang w:val="zh-CN"/>
        </w:rPr>
        <w:t>中国生物工程学会糖生物工程专业委员会副主任，中国微生物学会分析微生物学专业委员会委员，中国微生物学会普及教育工作委员会委员。</w:t>
      </w:r>
    </w:p>
    <w:p w:rsidR="0034569A" w:rsidRDefault="0034569A">
      <w:pPr>
        <w:spacing w:line="360" w:lineRule="auto"/>
        <w:ind w:firstLineChars="200" w:firstLine="480"/>
        <w:rPr>
          <w:rFonts w:ascii="宋体" w:eastAsia="宋体" w:hAnsi="宋体" w:cs="宋体"/>
          <w:color w:val="000000"/>
          <w:sz w:val="24"/>
        </w:rPr>
      </w:pPr>
    </w:p>
    <w:p w:rsidR="0034569A" w:rsidRDefault="0034569A">
      <w:pPr>
        <w:spacing w:line="360" w:lineRule="auto"/>
        <w:ind w:firstLineChars="200" w:firstLine="480"/>
        <w:rPr>
          <w:rFonts w:ascii="宋体" w:eastAsia="宋体" w:hAnsi="宋体" w:cs="宋体"/>
          <w:color w:val="000000"/>
          <w:sz w:val="24"/>
        </w:rPr>
      </w:pPr>
    </w:p>
    <w:p w:rsidR="0034569A" w:rsidRDefault="0034569A">
      <w:pPr>
        <w:spacing w:line="360" w:lineRule="auto"/>
        <w:ind w:firstLineChars="200" w:firstLine="480"/>
        <w:rPr>
          <w:rFonts w:ascii="宋体" w:eastAsia="宋体" w:hAnsi="宋体" w:cs="宋体"/>
          <w:color w:val="000000"/>
          <w:sz w:val="24"/>
        </w:rPr>
      </w:pPr>
    </w:p>
    <w:p w:rsidR="0034569A" w:rsidRDefault="0034569A">
      <w:pPr>
        <w:spacing w:line="360" w:lineRule="auto"/>
        <w:ind w:firstLineChars="200" w:firstLine="480"/>
        <w:rPr>
          <w:rFonts w:ascii="宋体" w:eastAsia="宋体" w:hAnsi="宋体" w:cs="宋体"/>
          <w:color w:val="000000"/>
          <w:sz w:val="24"/>
        </w:rPr>
      </w:pPr>
    </w:p>
    <w:p w:rsidR="0034569A" w:rsidRDefault="0034569A">
      <w:pPr>
        <w:spacing w:line="360" w:lineRule="auto"/>
        <w:ind w:firstLineChars="200" w:firstLine="480"/>
        <w:rPr>
          <w:rFonts w:ascii="宋体" w:eastAsia="宋体" w:hAnsi="宋体" w:cs="宋体"/>
          <w:color w:val="000000"/>
          <w:sz w:val="24"/>
        </w:rPr>
      </w:pPr>
    </w:p>
    <w:p w:rsidR="0034569A" w:rsidRDefault="0034569A">
      <w:pPr>
        <w:spacing w:line="360" w:lineRule="auto"/>
        <w:ind w:firstLineChars="200" w:firstLine="480"/>
        <w:rPr>
          <w:rFonts w:ascii="宋体" w:eastAsia="宋体" w:hAnsi="宋体" w:cs="宋体"/>
          <w:color w:val="000000"/>
          <w:sz w:val="24"/>
        </w:rPr>
      </w:pPr>
    </w:p>
    <w:p w:rsidR="0034569A" w:rsidRDefault="0034569A">
      <w:pPr>
        <w:spacing w:line="360" w:lineRule="auto"/>
        <w:ind w:firstLineChars="200" w:firstLine="480"/>
        <w:rPr>
          <w:rFonts w:ascii="宋体" w:eastAsia="宋体" w:hAnsi="宋体" w:cs="宋体"/>
          <w:color w:val="000000"/>
          <w:sz w:val="24"/>
        </w:rPr>
      </w:pPr>
    </w:p>
    <w:p w:rsidR="0034569A" w:rsidRDefault="0034569A">
      <w:pPr>
        <w:spacing w:line="360" w:lineRule="auto"/>
        <w:ind w:firstLineChars="200" w:firstLine="480"/>
        <w:rPr>
          <w:rFonts w:ascii="宋体" w:eastAsia="宋体" w:hAnsi="宋体" w:cs="宋体"/>
          <w:color w:val="000000"/>
          <w:sz w:val="24"/>
        </w:rPr>
      </w:pPr>
    </w:p>
    <w:p w:rsidR="0034569A" w:rsidRDefault="0034569A">
      <w:pPr>
        <w:spacing w:line="360" w:lineRule="auto"/>
        <w:ind w:firstLineChars="200" w:firstLine="480"/>
        <w:rPr>
          <w:rFonts w:ascii="宋体" w:eastAsia="宋体" w:hAnsi="宋体" w:cs="宋体"/>
          <w:color w:val="000000"/>
          <w:sz w:val="24"/>
        </w:rPr>
      </w:pPr>
    </w:p>
    <w:p w:rsidR="0034569A" w:rsidRDefault="0034569A">
      <w:pPr>
        <w:spacing w:line="360" w:lineRule="auto"/>
        <w:ind w:firstLineChars="200" w:firstLine="480"/>
        <w:rPr>
          <w:rFonts w:ascii="宋体" w:eastAsia="宋体" w:hAnsi="宋体" w:cs="宋体"/>
          <w:color w:val="000000"/>
          <w:sz w:val="24"/>
        </w:rPr>
      </w:pPr>
    </w:p>
    <w:p w:rsidR="0034569A" w:rsidRDefault="0034569A">
      <w:pPr>
        <w:spacing w:line="360" w:lineRule="auto"/>
        <w:ind w:firstLineChars="200" w:firstLine="480"/>
        <w:rPr>
          <w:rFonts w:ascii="宋体" w:eastAsia="宋体" w:hAnsi="宋体" w:cs="宋体"/>
          <w:color w:val="000000"/>
          <w:sz w:val="24"/>
        </w:rPr>
      </w:pPr>
    </w:p>
    <w:p w:rsidR="0034569A" w:rsidRDefault="0034569A">
      <w:pPr>
        <w:spacing w:line="360" w:lineRule="auto"/>
        <w:ind w:firstLineChars="200" w:firstLine="480"/>
        <w:rPr>
          <w:rFonts w:ascii="宋体" w:eastAsia="宋体" w:hAnsi="宋体" w:cs="宋体"/>
          <w:color w:val="000000"/>
          <w:sz w:val="24"/>
        </w:rPr>
      </w:pPr>
    </w:p>
    <w:p w:rsidR="0034569A" w:rsidRDefault="0034569A">
      <w:pPr>
        <w:spacing w:line="360" w:lineRule="auto"/>
        <w:ind w:firstLineChars="200" w:firstLine="480"/>
        <w:rPr>
          <w:rFonts w:ascii="宋体" w:eastAsia="宋体" w:hAnsi="宋体" w:cs="宋体"/>
          <w:color w:val="000000"/>
          <w:sz w:val="24"/>
        </w:rPr>
      </w:pPr>
    </w:p>
    <w:p w:rsidR="000F043E" w:rsidRDefault="000F043E">
      <w:pPr>
        <w:spacing w:before="100" w:beforeAutospacing="1"/>
        <w:ind w:firstLineChars="200" w:firstLine="560"/>
        <w:rPr>
          <w:rFonts w:ascii="黑体" w:eastAsia="黑体" w:hAnsi="黑体" w:cs="黑体"/>
          <w:color w:val="000000"/>
          <w:sz w:val="28"/>
          <w:szCs w:val="28"/>
        </w:rPr>
      </w:pPr>
    </w:p>
    <w:p w:rsidR="0034569A" w:rsidRDefault="009F1885">
      <w:pPr>
        <w:spacing w:before="100" w:beforeAutospacing="1"/>
        <w:ind w:firstLineChars="200" w:firstLine="562"/>
        <w:rPr>
          <w:rFonts w:ascii="宋体" w:eastAsia="宋体" w:hAnsi="宋体" w:cs="宋体"/>
          <w:sz w:val="28"/>
          <w:szCs w:val="28"/>
        </w:rPr>
      </w:pPr>
      <w:r>
        <w:rPr>
          <w:rFonts w:ascii="宋体" w:eastAsia="宋体" w:hAnsi="宋体" w:cs="宋体" w:hint="eastAsia"/>
          <w:b/>
          <w:bCs/>
          <w:sz w:val="28"/>
          <w:szCs w:val="28"/>
        </w:rPr>
        <w:lastRenderedPageBreak/>
        <w:t>沈红</w:t>
      </w:r>
      <w:r>
        <w:rPr>
          <w:rFonts w:ascii="宋体" w:eastAsia="宋体" w:hAnsi="宋体" w:cs="宋体" w:hint="eastAsia"/>
          <w:sz w:val="28"/>
          <w:szCs w:val="28"/>
        </w:rPr>
        <w:t>，中学高级教师，饮食管理服务中心党总支书记。多年来，她在党建工作和行政工作中找准平衡点，积极带领党员干部践行党的群众路线教育实践活动和“三严三实”要求，发挥党员先锋模范作用，提升餐饮管理服务水平，推动伙食工作科学发展。</w:t>
      </w:r>
    </w:p>
    <w:p w:rsidR="0034569A" w:rsidRDefault="009F1885">
      <w:pPr>
        <w:ind w:firstLineChars="200" w:firstLine="560"/>
        <w:rPr>
          <w:rFonts w:ascii="宋体" w:eastAsia="宋体" w:hAnsi="宋体" w:cs="宋体"/>
          <w:sz w:val="28"/>
          <w:szCs w:val="28"/>
        </w:rPr>
      </w:pPr>
      <w:r>
        <w:rPr>
          <w:rFonts w:ascii="宋体" w:eastAsia="宋体" w:hAnsi="宋体" w:cs="宋体" w:hint="eastAsia"/>
          <w:sz w:val="28"/>
          <w:szCs w:val="28"/>
        </w:rPr>
        <w:t>2012</w:t>
      </w:r>
      <w:r>
        <w:rPr>
          <w:rFonts w:ascii="宋体" w:eastAsia="宋体" w:hAnsi="宋体" w:cs="宋体" w:hint="eastAsia"/>
          <w:sz w:val="28"/>
          <w:szCs w:val="28"/>
        </w:rPr>
        <w:t>年，她分管的中心校区食堂带动校区餐饮整体有了巨大突破，学生自发给予“舌尖上山大”、“爱她就带她来山大食堂”之美誉；</w:t>
      </w:r>
      <w:r>
        <w:rPr>
          <w:rFonts w:ascii="宋体" w:eastAsia="宋体" w:hAnsi="宋体" w:cs="宋体" w:hint="eastAsia"/>
          <w:sz w:val="28"/>
          <w:szCs w:val="28"/>
        </w:rPr>
        <w:t>2015</w:t>
      </w:r>
      <w:r>
        <w:rPr>
          <w:rFonts w:ascii="宋体" w:eastAsia="宋体" w:hAnsi="宋体" w:cs="宋体" w:hint="eastAsia"/>
          <w:sz w:val="28"/>
          <w:szCs w:val="28"/>
        </w:rPr>
        <w:t>年暑期，她带领干部员工圆满完成了第</w:t>
      </w:r>
      <w:r>
        <w:rPr>
          <w:rFonts w:ascii="宋体" w:eastAsia="宋体" w:hAnsi="宋体" w:cs="宋体" w:hint="eastAsia"/>
          <w:sz w:val="28"/>
          <w:szCs w:val="28"/>
        </w:rPr>
        <w:t>22</w:t>
      </w:r>
      <w:r>
        <w:rPr>
          <w:rFonts w:ascii="宋体" w:eastAsia="宋体" w:hAnsi="宋体" w:cs="宋体" w:hint="eastAsia"/>
          <w:sz w:val="28"/>
          <w:szCs w:val="28"/>
        </w:rPr>
        <w:t>届历史科学大会欢送午宴的供餐保障工作；牵头修订完善了《饮食管理服务中心非事业编制员工收入分配管理办法》和食堂岗位职责、工作规程和考核评价制度，有针对性地开展职业教育培训，为中心储备人才和持续发展打下了良好的基础。</w:t>
      </w:r>
    </w:p>
    <w:p w:rsidR="0034569A" w:rsidRDefault="009F1885">
      <w:pPr>
        <w:ind w:firstLineChars="200" w:firstLine="560"/>
        <w:rPr>
          <w:rFonts w:ascii="宋体" w:eastAsia="宋体" w:hAnsi="宋体" w:cs="宋体"/>
          <w:sz w:val="28"/>
          <w:szCs w:val="28"/>
        </w:rPr>
      </w:pPr>
      <w:r>
        <w:rPr>
          <w:rFonts w:ascii="宋体" w:eastAsia="宋体" w:hAnsi="宋体" w:cs="宋体" w:hint="eastAsia"/>
          <w:sz w:val="28"/>
          <w:szCs w:val="28"/>
        </w:rPr>
        <w:t>“在其位谋其政，任其职尽其责。”是她工作的座右铭</w:t>
      </w:r>
      <w:r>
        <w:rPr>
          <w:rFonts w:ascii="宋体" w:eastAsia="宋体" w:hAnsi="宋体" w:cs="宋体" w:hint="eastAsia"/>
          <w:sz w:val="28"/>
          <w:szCs w:val="28"/>
        </w:rPr>
        <w:t>。</w:t>
      </w:r>
    </w:p>
    <w:p w:rsidR="0034569A" w:rsidRDefault="0034569A">
      <w:pPr>
        <w:ind w:firstLineChars="200" w:firstLine="560"/>
        <w:rPr>
          <w:rFonts w:ascii="宋体" w:eastAsia="宋体" w:hAnsi="宋体" w:cs="宋体"/>
          <w:sz w:val="28"/>
          <w:szCs w:val="28"/>
        </w:rPr>
      </w:pPr>
    </w:p>
    <w:p w:rsidR="0034569A" w:rsidRDefault="0034569A">
      <w:pPr>
        <w:ind w:firstLineChars="200" w:firstLine="560"/>
        <w:rPr>
          <w:rFonts w:ascii="宋体" w:eastAsia="宋体" w:hAnsi="宋体" w:cs="宋体"/>
          <w:sz w:val="28"/>
          <w:szCs w:val="28"/>
        </w:rPr>
      </w:pPr>
    </w:p>
    <w:p w:rsidR="0034569A" w:rsidRDefault="0034569A">
      <w:pPr>
        <w:ind w:firstLineChars="200" w:firstLine="560"/>
        <w:rPr>
          <w:rFonts w:ascii="宋体" w:eastAsia="宋体" w:hAnsi="宋体" w:cs="宋体"/>
          <w:sz w:val="28"/>
          <w:szCs w:val="28"/>
        </w:rPr>
      </w:pPr>
    </w:p>
    <w:p w:rsidR="0034569A" w:rsidRDefault="0034569A">
      <w:pPr>
        <w:ind w:firstLineChars="200" w:firstLine="560"/>
        <w:rPr>
          <w:rFonts w:ascii="宋体" w:eastAsia="宋体" w:hAnsi="宋体" w:cs="宋体"/>
          <w:sz w:val="28"/>
          <w:szCs w:val="28"/>
        </w:rPr>
      </w:pPr>
    </w:p>
    <w:p w:rsidR="0034569A" w:rsidRDefault="0034569A">
      <w:pPr>
        <w:ind w:firstLineChars="200" w:firstLine="560"/>
        <w:rPr>
          <w:rFonts w:ascii="宋体" w:eastAsia="宋体" w:hAnsi="宋体" w:cs="宋体"/>
          <w:sz w:val="28"/>
          <w:szCs w:val="28"/>
        </w:rPr>
      </w:pPr>
    </w:p>
    <w:p w:rsidR="0034569A" w:rsidRDefault="0034569A">
      <w:pPr>
        <w:ind w:firstLineChars="200" w:firstLine="560"/>
        <w:rPr>
          <w:rFonts w:ascii="宋体" w:eastAsia="宋体" w:hAnsi="宋体" w:cs="宋体"/>
          <w:sz w:val="28"/>
          <w:szCs w:val="28"/>
        </w:rPr>
      </w:pPr>
    </w:p>
    <w:p w:rsidR="0034569A" w:rsidRDefault="0034569A">
      <w:pPr>
        <w:ind w:firstLineChars="200" w:firstLine="560"/>
        <w:rPr>
          <w:rFonts w:ascii="宋体" w:eastAsia="宋体" w:hAnsi="宋体" w:cs="宋体"/>
          <w:sz w:val="28"/>
          <w:szCs w:val="28"/>
        </w:rPr>
      </w:pPr>
    </w:p>
    <w:p w:rsidR="0034569A" w:rsidRDefault="0034569A">
      <w:pPr>
        <w:ind w:firstLineChars="200" w:firstLine="560"/>
        <w:rPr>
          <w:rFonts w:ascii="宋体" w:eastAsia="宋体" w:hAnsi="宋体" w:cs="宋体"/>
          <w:sz w:val="28"/>
          <w:szCs w:val="28"/>
        </w:rPr>
      </w:pPr>
    </w:p>
    <w:p w:rsidR="0034569A" w:rsidRDefault="0034569A">
      <w:pPr>
        <w:ind w:firstLineChars="200" w:firstLine="560"/>
        <w:rPr>
          <w:rFonts w:ascii="宋体" w:eastAsia="宋体" w:hAnsi="宋体" w:cs="宋体"/>
          <w:sz w:val="28"/>
          <w:szCs w:val="28"/>
        </w:rPr>
      </w:pPr>
    </w:p>
    <w:p w:rsidR="0034569A" w:rsidRDefault="0034569A">
      <w:pPr>
        <w:spacing w:line="360" w:lineRule="auto"/>
        <w:ind w:firstLineChars="200" w:firstLine="560"/>
        <w:rPr>
          <w:rFonts w:ascii="黑体" w:eastAsia="黑体" w:hAnsi="黑体" w:cs="黑体"/>
          <w:sz w:val="28"/>
          <w:szCs w:val="28"/>
        </w:rPr>
      </w:pPr>
    </w:p>
    <w:p w:rsidR="000F043E" w:rsidRDefault="000F043E">
      <w:pPr>
        <w:spacing w:line="360" w:lineRule="auto"/>
        <w:ind w:firstLineChars="200" w:firstLine="562"/>
        <w:rPr>
          <w:rFonts w:hint="eastAsia"/>
          <w:b/>
          <w:bCs/>
          <w:sz w:val="28"/>
          <w:szCs w:val="28"/>
        </w:rPr>
      </w:pPr>
    </w:p>
    <w:p w:rsidR="0034569A" w:rsidRPr="000F043E" w:rsidRDefault="0034569A">
      <w:pPr>
        <w:spacing w:line="360" w:lineRule="auto"/>
        <w:ind w:firstLineChars="200" w:firstLine="562"/>
        <w:rPr>
          <w:b/>
          <w:bCs/>
          <w:sz w:val="28"/>
          <w:szCs w:val="28"/>
        </w:rPr>
      </w:pPr>
    </w:p>
    <w:p w:rsidR="0034569A" w:rsidRPr="000F043E" w:rsidRDefault="009F1885">
      <w:pPr>
        <w:spacing w:line="360" w:lineRule="auto"/>
        <w:ind w:firstLineChars="200" w:firstLine="562"/>
        <w:rPr>
          <w:sz w:val="28"/>
          <w:szCs w:val="28"/>
        </w:rPr>
      </w:pPr>
      <w:r w:rsidRPr="000F043E">
        <w:rPr>
          <w:rFonts w:hint="eastAsia"/>
          <w:b/>
          <w:bCs/>
          <w:sz w:val="28"/>
          <w:szCs w:val="28"/>
        </w:rPr>
        <w:t>陈阿莲</w:t>
      </w:r>
      <w:r w:rsidRPr="000F043E">
        <w:rPr>
          <w:rFonts w:hint="eastAsia"/>
          <w:sz w:val="28"/>
          <w:szCs w:val="28"/>
        </w:rPr>
        <w:t>，</w:t>
      </w:r>
      <w:r w:rsidRPr="000F043E">
        <w:rPr>
          <w:rFonts w:hint="eastAsia"/>
          <w:sz w:val="28"/>
          <w:szCs w:val="28"/>
        </w:rPr>
        <w:t>控制科学与工程学院副院长，教授</w:t>
      </w:r>
      <w:r w:rsidRPr="000F043E">
        <w:rPr>
          <w:rFonts w:hint="eastAsia"/>
          <w:sz w:val="28"/>
          <w:szCs w:val="28"/>
        </w:rPr>
        <w:t xml:space="preserve">, </w:t>
      </w:r>
      <w:r w:rsidRPr="000F043E">
        <w:rPr>
          <w:rFonts w:hint="eastAsia"/>
          <w:sz w:val="28"/>
          <w:szCs w:val="28"/>
        </w:rPr>
        <w:t>教育部新世纪优秀人才支持计划及全国百篇优秀博士学位论文提名奖获得者</w:t>
      </w:r>
      <w:r w:rsidRPr="000F043E">
        <w:rPr>
          <w:rFonts w:hint="eastAsia"/>
          <w:sz w:val="28"/>
          <w:szCs w:val="28"/>
        </w:rPr>
        <w:t>,</w:t>
      </w:r>
      <w:r w:rsidRPr="000F043E">
        <w:rPr>
          <w:rFonts w:hint="eastAsia"/>
          <w:sz w:val="28"/>
          <w:szCs w:val="28"/>
        </w:rPr>
        <w:t>山东省优秀研究生指导教师，山东大学</w:t>
      </w:r>
      <w:r w:rsidRPr="000F043E">
        <w:rPr>
          <w:rFonts w:hint="eastAsia"/>
          <w:sz w:val="28"/>
          <w:szCs w:val="28"/>
        </w:rPr>
        <w:t>AMD</w:t>
      </w:r>
      <w:r w:rsidRPr="000F043E">
        <w:rPr>
          <w:rFonts w:hint="eastAsia"/>
          <w:sz w:val="28"/>
          <w:szCs w:val="28"/>
        </w:rPr>
        <w:t>奖教金获得者。</w:t>
      </w:r>
      <w:r w:rsidRPr="000F043E">
        <w:rPr>
          <w:sz w:val="28"/>
          <w:szCs w:val="28"/>
        </w:rPr>
        <w:t>中国电源学会第七届学术工作委员会副主任委员，</w:t>
      </w:r>
      <w:r w:rsidRPr="000F043E">
        <w:rPr>
          <w:rFonts w:hint="eastAsia"/>
          <w:sz w:val="28"/>
          <w:szCs w:val="28"/>
        </w:rPr>
        <w:t>中国自动化学会教育工作委员会委员，</w:t>
      </w:r>
      <w:r w:rsidRPr="000F043E">
        <w:rPr>
          <w:sz w:val="28"/>
          <w:szCs w:val="28"/>
        </w:rPr>
        <w:t>山东省自动化学会理事，国际期刊</w:t>
      </w:r>
      <w:r w:rsidRPr="000F043E">
        <w:rPr>
          <w:sz w:val="28"/>
          <w:szCs w:val="28"/>
        </w:rPr>
        <w:t>Journal of Power Electronics</w:t>
      </w:r>
      <w:r w:rsidRPr="000F043E">
        <w:rPr>
          <w:sz w:val="28"/>
          <w:szCs w:val="28"/>
        </w:rPr>
        <w:t>副主编。</w:t>
      </w:r>
    </w:p>
    <w:p w:rsidR="0034569A" w:rsidRPr="000F043E" w:rsidRDefault="009F1885">
      <w:pPr>
        <w:spacing w:line="360" w:lineRule="auto"/>
        <w:ind w:firstLineChars="200" w:firstLine="560"/>
        <w:rPr>
          <w:sz w:val="28"/>
          <w:szCs w:val="28"/>
        </w:rPr>
      </w:pPr>
      <w:r w:rsidRPr="000F043E">
        <w:rPr>
          <w:rFonts w:hint="eastAsia"/>
          <w:sz w:val="28"/>
          <w:szCs w:val="28"/>
        </w:rPr>
        <w:t>长期坚持教学科研一线，从事可再生能源发电技术、微电网优化运行与控制技术等领域的研究工作。近年来在国内外权威学术期刊及国际重要学术会议上发表学术论文</w:t>
      </w:r>
      <w:r w:rsidRPr="000F043E">
        <w:rPr>
          <w:sz w:val="28"/>
          <w:szCs w:val="28"/>
        </w:rPr>
        <w:t>40</w:t>
      </w:r>
      <w:r w:rsidRPr="000F043E">
        <w:rPr>
          <w:rFonts w:hint="eastAsia"/>
          <w:sz w:val="28"/>
          <w:szCs w:val="28"/>
        </w:rPr>
        <w:t>余篇，获授权专利</w:t>
      </w:r>
      <w:r w:rsidRPr="000F043E">
        <w:rPr>
          <w:rFonts w:hint="eastAsia"/>
          <w:sz w:val="28"/>
          <w:szCs w:val="28"/>
        </w:rPr>
        <w:t>18</w:t>
      </w:r>
      <w:r w:rsidRPr="000F043E">
        <w:rPr>
          <w:rFonts w:hint="eastAsia"/>
          <w:sz w:val="28"/>
          <w:szCs w:val="28"/>
        </w:rPr>
        <w:t>项，出版专著</w:t>
      </w:r>
      <w:r w:rsidRPr="000F043E">
        <w:rPr>
          <w:sz w:val="28"/>
          <w:szCs w:val="28"/>
        </w:rPr>
        <w:t>2</w:t>
      </w:r>
      <w:r w:rsidRPr="000F043E">
        <w:rPr>
          <w:rFonts w:hint="eastAsia"/>
          <w:sz w:val="28"/>
          <w:szCs w:val="28"/>
        </w:rPr>
        <w:t>部，获省部级科技奖励</w:t>
      </w:r>
      <w:r w:rsidRPr="000F043E">
        <w:rPr>
          <w:sz w:val="28"/>
          <w:szCs w:val="28"/>
        </w:rPr>
        <w:t>7</w:t>
      </w:r>
      <w:r w:rsidRPr="000F043E">
        <w:rPr>
          <w:rFonts w:hint="eastAsia"/>
          <w:sz w:val="28"/>
          <w:szCs w:val="28"/>
        </w:rPr>
        <w:t>项。作为教</w:t>
      </w:r>
      <w:r w:rsidRPr="000F043E">
        <w:rPr>
          <w:rFonts w:hint="eastAsia"/>
          <w:sz w:val="28"/>
          <w:szCs w:val="28"/>
        </w:rPr>
        <w:t>学副院长，爱岗敬业，尽职尽责，学院在国际化专业建设、学生科技创新等方面取得突出成绩，获国家级教学成果奖</w:t>
      </w:r>
      <w:r w:rsidRPr="000F043E">
        <w:rPr>
          <w:rFonts w:hint="eastAsia"/>
          <w:sz w:val="28"/>
          <w:szCs w:val="28"/>
        </w:rPr>
        <w:t>1</w:t>
      </w:r>
      <w:r w:rsidRPr="000F043E">
        <w:rPr>
          <w:rFonts w:hint="eastAsia"/>
          <w:sz w:val="28"/>
          <w:szCs w:val="28"/>
        </w:rPr>
        <w:t>项。</w:t>
      </w:r>
    </w:p>
    <w:p w:rsidR="0034569A" w:rsidRDefault="0034569A">
      <w:pPr>
        <w:spacing w:line="360" w:lineRule="auto"/>
        <w:ind w:firstLineChars="200" w:firstLine="480"/>
        <w:rPr>
          <w:sz w:val="24"/>
        </w:rPr>
      </w:pPr>
    </w:p>
    <w:p w:rsidR="0034569A" w:rsidRDefault="0034569A">
      <w:pPr>
        <w:spacing w:line="360" w:lineRule="auto"/>
        <w:ind w:firstLineChars="200" w:firstLine="480"/>
        <w:rPr>
          <w:sz w:val="24"/>
        </w:rPr>
      </w:pPr>
    </w:p>
    <w:p w:rsidR="0034569A" w:rsidRDefault="0034569A">
      <w:pPr>
        <w:spacing w:line="360" w:lineRule="auto"/>
        <w:ind w:firstLineChars="200" w:firstLine="480"/>
        <w:rPr>
          <w:sz w:val="24"/>
        </w:rPr>
      </w:pPr>
    </w:p>
    <w:p w:rsidR="0034569A" w:rsidRDefault="0034569A">
      <w:pPr>
        <w:spacing w:line="360" w:lineRule="auto"/>
        <w:ind w:firstLineChars="200" w:firstLine="480"/>
        <w:rPr>
          <w:sz w:val="24"/>
        </w:rPr>
      </w:pPr>
    </w:p>
    <w:p w:rsidR="0034569A" w:rsidRDefault="0034569A">
      <w:pPr>
        <w:spacing w:line="360" w:lineRule="auto"/>
        <w:ind w:firstLineChars="200" w:firstLine="480"/>
        <w:rPr>
          <w:sz w:val="24"/>
        </w:rPr>
      </w:pPr>
    </w:p>
    <w:p w:rsidR="0034569A" w:rsidRDefault="0034569A">
      <w:pPr>
        <w:spacing w:line="360" w:lineRule="auto"/>
        <w:ind w:firstLineChars="200" w:firstLine="480"/>
        <w:rPr>
          <w:sz w:val="24"/>
        </w:rPr>
      </w:pPr>
    </w:p>
    <w:p w:rsidR="0034569A" w:rsidRDefault="0034569A">
      <w:pPr>
        <w:spacing w:line="360" w:lineRule="auto"/>
        <w:ind w:firstLineChars="200" w:firstLine="480"/>
        <w:rPr>
          <w:sz w:val="24"/>
        </w:rPr>
      </w:pPr>
    </w:p>
    <w:p w:rsidR="0034569A" w:rsidRDefault="0034569A">
      <w:pPr>
        <w:spacing w:line="360" w:lineRule="auto"/>
        <w:ind w:firstLineChars="200" w:firstLine="480"/>
        <w:rPr>
          <w:sz w:val="24"/>
        </w:rPr>
      </w:pPr>
    </w:p>
    <w:p w:rsidR="0034569A" w:rsidRDefault="0034569A">
      <w:pPr>
        <w:spacing w:line="360" w:lineRule="auto"/>
        <w:ind w:firstLineChars="200" w:firstLine="480"/>
        <w:rPr>
          <w:sz w:val="24"/>
        </w:rPr>
      </w:pPr>
    </w:p>
    <w:p w:rsidR="0034569A" w:rsidRDefault="0034569A">
      <w:pPr>
        <w:spacing w:line="360" w:lineRule="auto"/>
        <w:ind w:firstLineChars="200" w:firstLine="480"/>
        <w:rPr>
          <w:sz w:val="24"/>
        </w:rPr>
      </w:pPr>
    </w:p>
    <w:p w:rsidR="0034569A" w:rsidRDefault="0034569A">
      <w:pPr>
        <w:spacing w:line="360" w:lineRule="auto"/>
        <w:ind w:firstLineChars="200" w:firstLine="480"/>
        <w:rPr>
          <w:sz w:val="24"/>
        </w:rPr>
      </w:pPr>
    </w:p>
    <w:p w:rsidR="0034569A" w:rsidRDefault="0034569A">
      <w:pPr>
        <w:spacing w:line="360" w:lineRule="auto"/>
        <w:ind w:firstLineChars="200" w:firstLine="480"/>
        <w:rPr>
          <w:sz w:val="24"/>
        </w:rPr>
      </w:pPr>
    </w:p>
    <w:p w:rsidR="0034569A" w:rsidRDefault="009F1885">
      <w:pPr>
        <w:spacing w:line="360" w:lineRule="auto"/>
        <w:ind w:firstLineChars="200" w:firstLine="562"/>
        <w:jc w:val="left"/>
        <w:rPr>
          <w:rFonts w:cs="宋体"/>
          <w:kern w:val="0"/>
          <w:sz w:val="28"/>
          <w:szCs w:val="28"/>
        </w:rPr>
      </w:pPr>
      <w:r>
        <w:rPr>
          <w:rFonts w:ascii="宋体" w:hAnsi="宋体" w:cs="宋体" w:hint="eastAsia"/>
          <w:b/>
          <w:bCs/>
          <w:kern w:val="0"/>
          <w:sz w:val="28"/>
          <w:szCs w:val="28"/>
        </w:rPr>
        <w:t>邵丽华</w:t>
      </w:r>
      <w:r>
        <w:rPr>
          <w:rFonts w:ascii="宋体" w:hAnsi="宋体" w:cs="宋体" w:hint="eastAsia"/>
          <w:kern w:val="0"/>
          <w:sz w:val="28"/>
          <w:szCs w:val="28"/>
        </w:rPr>
        <w:t>，</w:t>
      </w:r>
      <w:r>
        <w:rPr>
          <w:rFonts w:ascii="宋体" w:hAnsi="宋体" w:cs="宋体" w:hint="eastAsia"/>
          <w:kern w:val="0"/>
          <w:sz w:val="28"/>
          <w:szCs w:val="28"/>
        </w:rPr>
        <w:t>主要从事理化检验专业的教学及科研工作，能积极承担各项教学任务，热爱教学、关爱学生，教书育人，得到了学生们的一致好评，入选了“山东大学</w:t>
      </w:r>
      <w:r>
        <w:rPr>
          <w:rFonts w:ascii="宋体" w:hAnsi="宋体" w:cs="宋体" w:hint="eastAsia"/>
          <w:kern w:val="0"/>
          <w:sz w:val="28"/>
          <w:szCs w:val="28"/>
        </w:rPr>
        <w:t>2014</w:t>
      </w:r>
      <w:r>
        <w:rPr>
          <w:rFonts w:ascii="宋体" w:hAnsi="宋体" w:cs="宋体" w:hint="eastAsia"/>
          <w:kern w:val="0"/>
          <w:sz w:val="28"/>
          <w:szCs w:val="28"/>
        </w:rPr>
        <w:t>年度课堂教学质量优秀教师”，并被评为“</w:t>
      </w:r>
      <w:r>
        <w:rPr>
          <w:rFonts w:ascii="宋体" w:hAnsi="宋体" w:cs="宋体" w:hint="eastAsia"/>
          <w:kern w:val="0"/>
          <w:sz w:val="28"/>
          <w:szCs w:val="28"/>
        </w:rPr>
        <w:t>2015</w:t>
      </w:r>
      <w:r>
        <w:rPr>
          <w:rFonts w:ascii="宋体" w:hAnsi="宋体" w:cs="宋体" w:hint="eastAsia"/>
          <w:kern w:val="0"/>
          <w:sz w:val="28"/>
          <w:szCs w:val="28"/>
        </w:rPr>
        <w:t>年山东大学我最喜爱的老师”；主持和参加省级和校级教研项目</w:t>
      </w:r>
      <w:r>
        <w:rPr>
          <w:rFonts w:ascii="宋体" w:hAnsi="宋体" w:cs="宋体" w:hint="eastAsia"/>
          <w:kern w:val="0"/>
          <w:sz w:val="28"/>
          <w:szCs w:val="28"/>
        </w:rPr>
        <w:t>5</w:t>
      </w:r>
      <w:r>
        <w:rPr>
          <w:rFonts w:ascii="宋体" w:hAnsi="宋体" w:cs="宋体" w:hint="eastAsia"/>
          <w:kern w:val="0"/>
          <w:sz w:val="28"/>
          <w:szCs w:val="28"/>
        </w:rPr>
        <w:t>项，指导国家级和校级大学生科技创新项目</w:t>
      </w:r>
      <w:r>
        <w:rPr>
          <w:rFonts w:ascii="宋体" w:hAnsi="宋体" w:cs="宋体" w:hint="eastAsia"/>
          <w:kern w:val="0"/>
          <w:sz w:val="28"/>
          <w:szCs w:val="28"/>
        </w:rPr>
        <w:t>10</w:t>
      </w:r>
      <w:r>
        <w:rPr>
          <w:rFonts w:ascii="宋体" w:hAnsi="宋体" w:cs="宋体" w:hint="eastAsia"/>
          <w:kern w:val="0"/>
          <w:sz w:val="28"/>
          <w:szCs w:val="28"/>
        </w:rPr>
        <w:t>余项；主持的教研课题获得了山东大学教学成果一等奖和山东大学教学成果优秀奖。指导的</w:t>
      </w:r>
      <w:r>
        <w:rPr>
          <w:rFonts w:ascii="宋体" w:hAnsi="宋体" w:cs="宋体"/>
          <w:kern w:val="0"/>
          <w:sz w:val="28"/>
          <w:szCs w:val="28"/>
        </w:rPr>
        <w:t>本科生</w:t>
      </w:r>
      <w:r>
        <w:rPr>
          <w:rFonts w:ascii="宋体" w:hAnsi="宋体" w:cs="宋体" w:hint="eastAsia"/>
          <w:kern w:val="0"/>
          <w:sz w:val="28"/>
          <w:szCs w:val="28"/>
        </w:rPr>
        <w:t>毕业论文和硕士研究生毕业论文分别获得山东省和山东大学优秀学士学位论文和优秀硕士学位论文。主持</w:t>
      </w:r>
      <w:r>
        <w:rPr>
          <w:rFonts w:ascii="宋体" w:hAnsi="宋体" w:cs="宋体"/>
          <w:kern w:val="0"/>
          <w:sz w:val="28"/>
          <w:szCs w:val="28"/>
        </w:rPr>
        <w:t>和参加</w:t>
      </w:r>
      <w:r>
        <w:rPr>
          <w:rFonts w:ascii="宋体" w:hAnsi="宋体" w:cs="宋体" w:hint="eastAsia"/>
          <w:kern w:val="0"/>
          <w:sz w:val="28"/>
          <w:szCs w:val="28"/>
        </w:rPr>
        <w:t>国家级及</w:t>
      </w:r>
      <w:r>
        <w:rPr>
          <w:rFonts w:ascii="宋体" w:hAnsi="宋体" w:cs="宋体"/>
          <w:kern w:val="0"/>
          <w:sz w:val="28"/>
          <w:szCs w:val="28"/>
        </w:rPr>
        <w:t>省部级科研课题多项；获省科技进步二</w:t>
      </w:r>
      <w:r>
        <w:rPr>
          <w:rFonts w:ascii="宋体" w:hAnsi="宋体" w:cs="宋体"/>
          <w:kern w:val="0"/>
          <w:sz w:val="28"/>
          <w:szCs w:val="28"/>
        </w:rPr>
        <w:t>等奖一项、三等奖一项；近年来</w:t>
      </w:r>
      <w:r>
        <w:rPr>
          <w:rFonts w:ascii="宋体" w:hAnsi="宋体" w:cs="宋体" w:hint="eastAsia"/>
          <w:kern w:val="0"/>
          <w:sz w:val="28"/>
          <w:szCs w:val="28"/>
        </w:rPr>
        <w:t>，</w:t>
      </w:r>
      <w:r>
        <w:rPr>
          <w:rFonts w:ascii="宋体" w:hAnsi="宋体" w:cs="宋体"/>
          <w:kern w:val="0"/>
          <w:sz w:val="28"/>
          <w:szCs w:val="28"/>
        </w:rPr>
        <w:t>在国</w:t>
      </w:r>
      <w:r>
        <w:rPr>
          <w:rFonts w:ascii="宋体" w:hAnsi="宋体" w:cs="宋体" w:hint="eastAsia"/>
          <w:kern w:val="0"/>
          <w:sz w:val="28"/>
          <w:szCs w:val="28"/>
        </w:rPr>
        <w:t>内外专业学术</w:t>
      </w:r>
      <w:r>
        <w:rPr>
          <w:rFonts w:ascii="宋体" w:hAnsi="宋体" w:cs="宋体"/>
          <w:kern w:val="0"/>
          <w:sz w:val="28"/>
          <w:szCs w:val="28"/>
        </w:rPr>
        <w:t>期刊上发表</w:t>
      </w:r>
      <w:r>
        <w:rPr>
          <w:rFonts w:ascii="宋体" w:hAnsi="宋体" w:cs="宋体" w:hint="eastAsia"/>
          <w:kern w:val="0"/>
          <w:sz w:val="28"/>
          <w:szCs w:val="28"/>
        </w:rPr>
        <w:t>学术</w:t>
      </w:r>
      <w:r>
        <w:rPr>
          <w:rFonts w:ascii="宋体" w:hAnsi="宋体" w:cs="宋体"/>
          <w:kern w:val="0"/>
          <w:sz w:val="28"/>
          <w:szCs w:val="28"/>
        </w:rPr>
        <w:t>论文</w:t>
      </w:r>
      <w:r>
        <w:rPr>
          <w:rFonts w:ascii="宋体" w:hAnsi="宋体" w:cs="宋体" w:hint="eastAsia"/>
          <w:kern w:val="0"/>
          <w:sz w:val="28"/>
          <w:szCs w:val="28"/>
        </w:rPr>
        <w:t>6</w:t>
      </w:r>
      <w:r>
        <w:rPr>
          <w:rFonts w:ascii="宋体" w:hAnsi="宋体" w:cs="宋体"/>
          <w:kern w:val="0"/>
          <w:sz w:val="28"/>
          <w:szCs w:val="28"/>
        </w:rPr>
        <w:t>0</w:t>
      </w:r>
      <w:r>
        <w:rPr>
          <w:rFonts w:ascii="宋体" w:hAnsi="宋体" w:cs="宋体"/>
          <w:kern w:val="0"/>
          <w:sz w:val="28"/>
          <w:szCs w:val="28"/>
        </w:rPr>
        <w:t>余篇</w:t>
      </w:r>
      <w:r>
        <w:rPr>
          <w:rFonts w:cs="宋体"/>
          <w:kern w:val="0"/>
          <w:sz w:val="28"/>
          <w:szCs w:val="28"/>
        </w:rPr>
        <w:t>。</w:t>
      </w:r>
    </w:p>
    <w:p w:rsidR="0034569A" w:rsidRDefault="0034569A">
      <w:pPr>
        <w:spacing w:line="360" w:lineRule="auto"/>
        <w:ind w:firstLineChars="200" w:firstLine="560"/>
        <w:jc w:val="left"/>
        <w:rPr>
          <w:rFonts w:cs="宋体"/>
          <w:kern w:val="0"/>
          <w:sz w:val="28"/>
          <w:szCs w:val="28"/>
        </w:rPr>
      </w:pPr>
    </w:p>
    <w:p w:rsidR="0034569A" w:rsidRDefault="0034569A">
      <w:pPr>
        <w:spacing w:line="360" w:lineRule="auto"/>
        <w:ind w:firstLineChars="200" w:firstLine="560"/>
        <w:jc w:val="left"/>
        <w:rPr>
          <w:rFonts w:cs="宋体"/>
          <w:kern w:val="0"/>
          <w:sz w:val="28"/>
          <w:szCs w:val="28"/>
        </w:rPr>
      </w:pPr>
    </w:p>
    <w:p w:rsidR="0034569A" w:rsidRDefault="0034569A">
      <w:pPr>
        <w:spacing w:line="360" w:lineRule="auto"/>
        <w:ind w:firstLineChars="200" w:firstLine="560"/>
        <w:jc w:val="left"/>
        <w:rPr>
          <w:rFonts w:cs="宋体"/>
          <w:kern w:val="0"/>
          <w:sz w:val="28"/>
          <w:szCs w:val="28"/>
        </w:rPr>
      </w:pPr>
    </w:p>
    <w:p w:rsidR="0034569A" w:rsidRDefault="0034569A">
      <w:pPr>
        <w:spacing w:line="360" w:lineRule="auto"/>
        <w:ind w:firstLineChars="200" w:firstLine="560"/>
        <w:jc w:val="left"/>
        <w:rPr>
          <w:rFonts w:cs="宋体"/>
          <w:kern w:val="0"/>
          <w:sz w:val="28"/>
          <w:szCs w:val="28"/>
        </w:rPr>
      </w:pPr>
    </w:p>
    <w:p w:rsidR="0034569A" w:rsidRDefault="0034569A">
      <w:pPr>
        <w:spacing w:line="360" w:lineRule="auto"/>
        <w:ind w:firstLineChars="200" w:firstLine="560"/>
        <w:jc w:val="left"/>
        <w:rPr>
          <w:rFonts w:cs="宋体"/>
          <w:kern w:val="0"/>
          <w:sz w:val="28"/>
          <w:szCs w:val="28"/>
        </w:rPr>
      </w:pPr>
    </w:p>
    <w:p w:rsidR="0034569A" w:rsidRDefault="0034569A">
      <w:pPr>
        <w:spacing w:line="360" w:lineRule="auto"/>
        <w:ind w:firstLineChars="200" w:firstLine="560"/>
        <w:jc w:val="left"/>
        <w:rPr>
          <w:rFonts w:cs="宋体"/>
          <w:kern w:val="0"/>
          <w:sz w:val="28"/>
          <w:szCs w:val="28"/>
        </w:rPr>
      </w:pPr>
    </w:p>
    <w:p w:rsidR="0034569A" w:rsidRDefault="0034569A">
      <w:pPr>
        <w:spacing w:line="360" w:lineRule="auto"/>
        <w:ind w:firstLineChars="200" w:firstLine="560"/>
        <w:jc w:val="left"/>
        <w:rPr>
          <w:rFonts w:cs="宋体"/>
          <w:kern w:val="0"/>
          <w:sz w:val="28"/>
          <w:szCs w:val="28"/>
        </w:rPr>
      </w:pPr>
    </w:p>
    <w:p w:rsidR="0034569A" w:rsidRDefault="0034569A">
      <w:pPr>
        <w:spacing w:line="360" w:lineRule="auto"/>
        <w:ind w:firstLineChars="200" w:firstLine="560"/>
        <w:jc w:val="left"/>
        <w:rPr>
          <w:rFonts w:cs="宋体"/>
          <w:kern w:val="0"/>
          <w:sz w:val="28"/>
          <w:szCs w:val="28"/>
        </w:rPr>
      </w:pPr>
    </w:p>
    <w:p w:rsidR="0034569A" w:rsidRDefault="0034569A">
      <w:pPr>
        <w:spacing w:line="360" w:lineRule="auto"/>
        <w:ind w:firstLineChars="200" w:firstLine="560"/>
        <w:jc w:val="left"/>
        <w:rPr>
          <w:rFonts w:cs="宋体"/>
          <w:kern w:val="0"/>
          <w:sz w:val="28"/>
          <w:szCs w:val="28"/>
        </w:rPr>
      </w:pPr>
    </w:p>
    <w:p w:rsidR="0034569A" w:rsidRDefault="0034569A">
      <w:pPr>
        <w:spacing w:line="360" w:lineRule="auto"/>
        <w:ind w:firstLineChars="200" w:firstLine="560"/>
        <w:jc w:val="left"/>
        <w:rPr>
          <w:rFonts w:cs="宋体"/>
          <w:kern w:val="0"/>
          <w:sz w:val="28"/>
          <w:szCs w:val="28"/>
        </w:rPr>
      </w:pPr>
    </w:p>
    <w:p w:rsidR="0034569A" w:rsidRDefault="0034569A">
      <w:pPr>
        <w:spacing w:line="360" w:lineRule="auto"/>
        <w:ind w:firstLineChars="200" w:firstLine="560"/>
        <w:jc w:val="left"/>
        <w:rPr>
          <w:rStyle w:val="apple-style-span"/>
          <w:rFonts w:ascii="黑体" w:eastAsia="黑体" w:hAnsi="黑体" w:cs="黑体"/>
          <w:color w:val="000000"/>
          <w:sz w:val="28"/>
          <w:szCs w:val="28"/>
        </w:rPr>
      </w:pPr>
    </w:p>
    <w:p w:rsidR="0034569A" w:rsidRDefault="009F1885">
      <w:pPr>
        <w:ind w:firstLineChars="200" w:firstLine="562"/>
        <w:rPr>
          <w:rStyle w:val="apple-style-span"/>
          <w:rFonts w:ascii="宋体" w:eastAsia="宋体" w:hAnsi="宋体" w:cs="宋体"/>
          <w:color w:val="000000"/>
          <w:sz w:val="28"/>
          <w:szCs w:val="28"/>
        </w:rPr>
      </w:pPr>
      <w:r>
        <w:rPr>
          <w:rStyle w:val="apple-style-span"/>
          <w:rFonts w:ascii="宋体" w:eastAsia="宋体" w:hAnsi="宋体" w:cs="宋体" w:hint="eastAsia"/>
          <w:b/>
          <w:bCs/>
          <w:color w:val="000000"/>
          <w:sz w:val="28"/>
          <w:szCs w:val="28"/>
        </w:rPr>
        <w:lastRenderedPageBreak/>
        <w:t>武玉英</w:t>
      </w:r>
      <w:r>
        <w:rPr>
          <w:rStyle w:val="apple-style-span"/>
          <w:rFonts w:ascii="宋体" w:eastAsia="宋体" w:hAnsi="宋体" w:cs="宋体" w:hint="eastAsia"/>
          <w:color w:val="000000"/>
          <w:sz w:val="28"/>
          <w:szCs w:val="28"/>
        </w:rPr>
        <w:t>，女，</w:t>
      </w:r>
      <w:r>
        <w:rPr>
          <w:rStyle w:val="apple-style-span"/>
          <w:rFonts w:ascii="宋体" w:eastAsia="宋体" w:hAnsi="宋体" w:cs="宋体" w:hint="eastAsia"/>
          <w:color w:val="000000"/>
          <w:sz w:val="28"/>
          <w:szCs w:val="28"/>
        </w:rPr>
        <w:t>1982.5</w:t>
      </w:r>
      <w:r>
        <w:rPr>
          <w:rStyle w:val="apple-style-span"/>
          <w:rFonts w:ascii="宋体" w:eastAsia="宋体" w:hAnsi="宋体" w:cs="宋体" w:hint="eastAsia"/>
          <w:color w:val="000000"/>
          <w:sz w:val="28"/>
          <w:szCs w:val="28"/>
        </w:rPr>
        <w:t>，山东沂水县人，中共党员，山东大学材料科学与工程学院副教授</w:t>
      </w:r>
      <w:r>
        <w:rPr>
          <w:rStyle w:val="apple-style-span"/>
          <w:rFonts w:ascii="宋体" w:eastAsia="宋体" w:hAnsi="宋体" w:cs="宋体" w:hint="eastAsia"/>
          <w:color w:val="000000"/>
          <w:sz w:val="28"/>
          <w:szCs w:val="28"/>
        </w:rPr>
        <w:t>/</w:t>
      </w:r>
      <w:r>
        <w:rPr>
          <w:rStyle w:val="apple-style-span"/>
          <w:rFonts w:ascii="宋体" w:eastAsia="宋体" w:hAnsi="宋体" w:cs="宋体" w:hint="eastAsia"/>
          <w:color w:val="000000"/>
          <w:sz w:val="28"/>
          <w:szCs w:val="28"/>
        </w:rPr>
        <w:t>硕士生导师。首批“山东大学青年学者未来计划”入选者。</w:t>
      </w:r>
      <w:r>
        <w:rPr>
          <w:rStyle w:val="apple-style-span"/>
          <w:rFonts w:ascii="宋体" w:eastAsia="宋体" w:hAnsi="宋体" w:cs="宋体" w:hint="eastAsia"/>
          <w:color w:val="000000"/>
          <w:sz w:val="28"/>
          <w:szCs w:val="28"/>
        </w:rPr>
        <w:t>1999</w:t>
      </w:r>
      <w:r>
        <w:rPr>
          <w:rStyle w:val="apple-style-span"/>
          <w:rFonts w:ascii="宋体" w:eastAsia="宋体" w:hAnsi="宋体" w:cs="宋体" w:hint="eastAsia"/>
          <w:color w:val="000000"/>
          <w:sz w:val="28"/>
          <w:szCs w:val="28"/>
        </w:rPr>
        <w:t>年至</w:t>
      </w:r>
      <w:r>
        <w:rPr>
          <w:rStyle w:val="apple-style-span"/>
          <w:rFonts w:ascii="宋体" w:eastAsia="宋体" w:hAnsi="宋体" w:cs="宋体" w:hint="eastAsia"/>
          <w:color w:val="000000"/>
          <w:sz w:val="28"/>
          <w:szCs w:val="28"/>
        </w:rPr>
        <w:t>2008</w:t>
      </w:r>
      <w:r>
        <w:rPr>
          <w:rStyle w:val="apple-style-span"/>
          <w:rFonts w:ascii="宋体" w:eastAsia="宋体" w:hAnsi="宋体" w:cs="宋体" w:hint="eastAsia"/>
          <w:color w:val="000000"/>
          <w:sz w:val="28"/>
          <w:szCs w:val="28"/>
        </w:rPr>
        <w:t>年求学于山东大学，先后获工学学士和博士学位。</w:t>
      </w:r>
      <w:r>
        <w:rPr>
          <w:rStyle w:val="apple-style-span"/>
          <w:rFonts w:ascii="宋体" w:eastAsia="宋体" w:hAnsi="宋体" w:cs="宋体" w:hint="eastAsia"/>
          <w:color w:val="000000"/>
          <w:sz w:val="28"/>
          <w:szCs w:val="28"/>
        </w:rPr>
        <w:t>2008</w:t>
      </w:r>
      <w:r>
        <w:rPr>
          <w:rStyle w:val="apple-style-span"/>
          <w:rFonts w:ascii="宋体" w:eastAsia="宋体" w:hAnsi="宋体" w:cs="宋体" w:hint="eastAsia"/>
          <w:color w:val="000000"/>
          <w:sz w:val="28"/>
          <w:szCs w:val="28"/>
        </w:rPr>
        <w:t>年</w:t>
      </w:r>
      <w:r>
        <w:rPr>
          <w:rStyle w:val="apple-style-span"/>
          <w:rFonts w:ascii="宋体" w:eastAsia="宋体" w:hAnsi="宋体" w:cs="宋体" w:hint="eastAsia"/>
          <w:color w:val="000000"/>
          <w:sz w:val="28"/>
          <w:szCs w:val="28"/>
        </w:rPr>
        <w:t>7</w:t>
      </w:r>
      <w:r>
        <w:rPr>
          <w:rStyle w:val="apple-style-span"/>
          <w:rFonts w:ascii="宋体" w:eastAsia="宋体" w:hAnsi="宋体" w:cs="宋体" w:hint="eastAsia"/>
          <w:color w:val="000000"/>
          <w:sz w:val="28"/>
          <w:szCs w:val="28"/>
        </w:rPr>
        <w:t>月起在山东大学任教。自参加工作以来，</w:t>
      </w:r>
      <w:r>
        <w:rPr>
          <w:rFonts w:ascii="宋体" w:eastAsia="宋体" w:hAnsi="宋体" w:cs="宋体" w:hint="eastAsia"/>
          <w:kern w:val="0"/>
          <w:sz w:val="28"/>
          <w:szCs w:val="28"/>
        </w:rPr>
        <w:t>忠于职守、兢兢业业、任劳任怨、工作踏实，</w:t>
      </w:r>
      <w:r>
        <w:rPr>
          <w:rStyle w:val="apple-style-span"/>
          <w:rFonts w:ascii="宋体" w:eastAsia="宋体" w:hAnsi="宋体" w:cs="宋体" w:hint="eastAsia"/>
          <w:color w:val="000000"/>
          <w:sz w:val="28"/>
          <w:szCs w:val="28"/>
        </w:rPr>
        <w:t>一丝不苟地从事科学研究和人才培养工作。主持国家自然科学基金青年基金等多项课题的研究，先后获得山东省技术发明二等</w:t>
      </w:r>
      <w:r>
        <w:rPr>
          <w:rStyle w:val="apple-style-span"/>
          <w:rFonts w:ascii="宋体" w:eastAsia="宋体" w:hAnsi="宋体" w:cs="宋体" w:hint="eastAsia"/>
          <w:color w:val="000000"/>
          <w:sz w:val="28"/>
          <w:szCs w:val="28"/>
        </w:rPr>
        <w:t>奖、</w:t>
      </w:r>
      <w:r>
        <w:rPr>
          <w:rFonts w:ascii="宋体" w:eastAsia="宋体" w:hAnsi="宋体" w:cs="宋体" w:hint="eastAsia"/>
          <w:sz w:val="28"/>
          <w:szCs w:val="28"/>
        </w:rPr>
        <w:t>获教育部高等学校科学研究优秀成果技术发明二等奖各</w:t>
      </w:r>
      <w:r>
        <w:rPr>
          <w:rFonts w:ascii="宋体" w:eastAsia="宋体" w:hAnsi="宋体" w:cs="宋体" w:hint="eastAsia"/>
          <w:sz w:val="28"/>
          <w:szCs w:val="28"/>
        </w:rPr>
        <w:t>1</w:t>
      </w:r>
      <w:r>
        <w:rPr>
          <w:rFonts w:ascii="宋体" w:eastAsia="宋体" w:hAnsi="宋体" w:cs="宋体" w:hint="eastAsia"/>
          <w:sz w:val="28"/>
          <w:szCs w:val="28"/>
        </w:rPr>
        <w:t>项，获中国发明专利</w:t>
      </w:r>
      <w:r>
        <w:rPr>
          <w:rFonts w:ascii="宋体" w:eastAsia="宋体" w:hAnsi="宋体" w:cs="宋体" w:hint="eastAsia"/>
          <w:sz w:val="28"/>
          <w:szCs w:val="28"/>
        </w:rPr>
        <w:t>8</w:t>
      </w:r>
      <w:r>
        <w:rPr>
          <w:rFonts w:ascii="宋体" w:eastAsia="宋体" w:hAnsi="宋体" w:cs="宋体" w:hint="eastAsia"/>
          <w:sz w:val="28"/>
          <w:szCs w:val="28"/>
        </w:rPr>
        <w:t>项，在</w:t>
      </w:r>
      <w:r>
        <w:rPr>
          <w:rFonts w:ascii="宋体" w:eastAsia="宋体" w:hAnsi="宋体" w:cs="宋体" w:hint="eastAsia"/>
          <w:sz w:val="28"/>
          <w:szCs w:val="28"/>
        </w:rPr>
        <w:t>Mater. Design</w:t>
      </w:r>
      <w:r>
        <w:rPr>
          <w:rFonts w:ascii="宋体" w:eastAsia="宋体" w:hAnsi="宋体" w:cs="宋体" w:hint="eastAsia"/>
          <w:sz w:val="28"/>
          <w:szCs w:val="28"/>
        </w:rPr>
        <w:t>等国内外刊物上发表论文</w:t>
      </w:r>
      <w:r>
        <w:rPr>
          <w:rFonts w:ascii="宋体" w:eastAsia="宋体" w:hAnsi="宋体" w:cs="宋体" w:hint="eastAsia"/>
          <w:sz w:val="28"/>
          <w:szCs w:val="28"/>
        </w:rPr>
        <w:t>30</w:t>
      </w:r>
      <w:r>
        <w:rPr>
          <w:rFonts w:ascii="宋体" w:eastAsia="宋体" w:hAnsi="宋体" w:cs="宋体" w:hint="eastAsia"/>
          <w:sz w:val="28"/>
          <w:szCs w:val="28"/>
        </w:rPr>
        <w:t>余篇。</w:t>
      </w:r>
      <w:r>
        <w:rPr>
          <w:rStyle w:val="apple-style-span"/>
          <w:rFonts w:ascii="宋体" w:eastAsia="宋体" w:hAnsi="宋体" w:cs="宋体" w:hint="eastAsia"/>
          <w:color w:val="000000"/>
          <w:sz w:val="28"/>
          <w:szCs w:val="28"/>
        </w:rPr>
        <w:t>具有强烈的事业心和责任感，爱岗敬业，开拓进取，教书育人，为人师表，其严谨的学风和做人的品质赢得了师生的尊敬和爱戴。</w:t>
      </w:r>
    </w:p>
    <w:p w:rsidR="0034569A" w:rsidRDefault="0034569A">
      <w:pPr>
        <w:ind w:firstLineChars="200" w:firstLine="560"/>
        <w:rPr>
          <w:rStyle w:val="apple-style-span"/>
          <w:rFonts w:ascii="宋体" w:eastAsia="宋体" w:hAnsi="宋体" w:cs="宋体"/>
          <w:color w:val="000000"/>
          <w:sz w:val="28"/>
          <w:szCs w:val="28"/>
        </w:rPr>
      </w:pPr>
    </w:p>
    <w:p w:rsidR="0034569A" w:rsidRDefault="0034569A">
      <w:pPr>
        <w:ind w:firstLineChars="200" w:firstLine="560"/>
        <w:rPr>
          <w:rStyle w:val="apple-style-span"/>
          <w:rFonts w:ascii="宋体" w:eastAsia="宋体" w:hAnsi="宋体" w:cs="宋体"/>
          <w:color w:val="000000"/>
          <w:sz w:val="28"/>
          <w:szCs w:val="28"/>
        </w:rPr>
      </w:pPr>
    </w:p>
    <w:p w:rsidR="0034569A" w:rsidRDefault="0034569A">
      <w:pPr>
        <w:ind w:firstLineChars="200" w:firstLine="560"/>
        <w:rPr>
          <w:rStyle w:val="apple-style-span"/>
          <w:rFonts w:ascii="宋体" w:eastAsia="宋体" w:hAnsi="宋体" w:cs="宋体"/>
          <w:color w:val="000000"/>
          <w:sz w:val="28"/>
          <w:szCs w:val="28"/>
        </w:rPr>
      </w:pPr>
    </w:p>
    <w:p w:rsidR="0034569A" w:rsidRDefault="0034569A">
      <w:pPr>
        <w:ind w:firstLineChars="200" w:firstLine="560"/>
        <w:rPr>
          <w:rStyle w:val="apple-style-span"/>
          <w:rFonts w:ascii="宋体" w:eastAsia="宋体" w:hAnsi="宋体" w:cs="宋体"/>
          <w:color w:val="000000"/>
          <w:sz w:val="28"/>
          <w:szCs w:val="28"/>
        </w:rPr>
      </w:pPr>
    </w:p>
    <w:p w:rsidR="0034569A" w:rsidRDefault="0034569A">
      <w:pPr>
        <w:rPr>
          <w:rFonts w:ascii="黑体" w:eastAsia="黑体" w:hAnsi="黑体" w:cs="黑体"/>
          <w:b/>
          <w:bCs/>
          <w:kern w:val="0"/>
          <w:sz w:val="28"/>
          <w:szCs w:val="28"/>
        </w:rPr>
      </w:pPr>
    </w:p>
    <w:p w:rsidR="000F043E" w:rsidRDefault="000F043E">
      <w:pPr>
        <w:rPr>
          <w:rFonts w:ascii="黑体" w:eastAsia="黑体" w:hAnsi="黑体" w:cs="黑体"/>
          <w:b/>
          <w:bCs/>
          <w:kern w:val="0"/>
          <w:sz w:val="28"/>
          <w:szCs w:val="28"/>
        </w:rPr>
      </w:pPr>
    </w:p>
    <w:p w:rsidR="000F043E" w:rsidRDefault="000F043E">
      <w:pPr>
        <w:rPr>
          <w:rFonts w:ascii="黑体" w:eastAsia="黑体" w:hAnsi="黑体" w:cs="黑体"/>
          <w:b/>
          <w:bCs/>
          <w:kern w:val="0"/>
          <w:sz w:val="28"/>
          <w:szCs w:val="28"/>
        </w:rPr>
      </w:pPr>
    </w:p>
    <w:p w:rsidR="000F043E" w:rsidRDefault="000F043E">
      <w:pPr>
        <w:rPr>
          <w:rFonts w:ascii="黑体" w:eastAsia="黑体" w:hAnsi="黑体" w:cs="黑体"/>
          <w:b/>
          <w:bCs/>
          <w:kern w:val="0"/>
          <w:sz w:val="28"/>
          <w:szCs w:val="28"/>
        </w:rPr>
      </w:pPr>
    </w:p>
    <w:p w:rsidR="000F043E" w:rsidRDefault="000F043E">
      <w:pPr>
        <w:rPr>
          <w:rFonts w:ascii="黑体" w:eastAsia="黑体" w:hAnsi="黑体" w:cs="黑体"/>
          <w:b/>
          <w:bCs/>
          <w:kern w:val="0"/>
          <w:sz w:val="28"/>
          <w:szCs w:val="28"/>
        </w:rPr>
      </w:pPr>
    </w:p>
    <w:p w:rsidR="000F043E" w:rsidRDefault="000F043E">
      <w:pPr>
        <w:rPr>
          <w:rFonts w:ascii="宋体" w:hAnsi="宋体" w:cs="Calibri" w:hint="eastAsia"/>
          <w:b/>
          <w:bCs/>
          <w:kern w:val="0"/>
          <w:sz w:val="28"/>
          <w:szCs w:val="28"/>
        </w:rPr>
      </w:pPr>
    </w:p>
    <w:p w:rsidR="0034569A" w:rsidRDefault="0034569A">
      <w:pPr>
        <w:rPr>
          <w:rFonts w:ascii="宋体" w:hAnsi="宋体" w:cs="Calibri"/>
          <w:b/>
          <w:bCs/>
          <w:kern w:val="0"/>
          <w:sz w:val="28"/>
          <w:szCs w:val="28"/>
        </w:rPr>
      </w:pPr>
    </w:p>
    <w:p w:rsidR="0034569A" w:rsidRDefault="009F1885">
      <w:pPr>
        <w:rPr>
          <w:rStyle w:val="apple-style-span"/>
          <w:rFonts w:ascii="宋体" w:eastAsia="宋体" w:hAnsi="宋体" w:cs="宋体"/>
          <w:color w:val="000000"/>
          <w:sz w:val="28"/>
          <w:szCs w:val="28"/>
        </w:rPr>
      </w:pPr>
      <w:r>
        <w:rPr>
          <w:rFonts w:ascii="宋体" w:hAnsi="宋体" w:cs="Calibri" w:hint="eastAsia"/>
          <w:b/>
          <w:bCs/>
          <w:kern w:val="0"/>
          <w:sz w:val="28"/>
          <w:szCs w:val="28"/>
        </w:rPr>
        <w:lastRenderedPageBreak/>
        <w:t xml:space="preserve">　　</w:t>
      </w:r>
      <w:r>
        <w:rPr>
          <w:rFonts w:ascii="宋体" w:hAnsi="宋体" w:cs="Calibri" w:hint="eastAsia"/>
          <w:b/>
          <w:bCs/>
          <w:kern w:val="0"/>
          <w:sz w:val="28"/>
          <w:szCs w:val="28"/>
        </w:rPr>
        <w:t>程翠玉</w:t>
      </w:r>
      <w:r>
        <w:rPr>
          <w:rFonts w:ascii="宋体" w:hAnsi="宋体" w:cs="Calibri" w:hint="eastAsia"/>
          <w:b/>
          <w:bCs/>
          <w:kern w:val="0"/>
          <w:sz w:val="28"/>
          <w:szCs w:val="28"/>
        </w:rPr>
        <w:t>，</w:t>
      </w:r>
      <w:r>
        <w:rPr>
          <w:rFonts w:ascii="宋体" w:hAnsi="宋体" w:cs="Calibri" w:hint="eastAsia"/>
          <w:kern w:val="0"/>
          <w:sz w:val="28"/>
          <w:szCs w:val="28"/>
        </w:rPr>
        <w:t>现任研究生工作部副部长，兼任机关工会副主席等职。她爱岗敬业，开拓创新，立德树人，服务育人。她积极探索研究生思政教育新途径，加强研究生的入学教育、毕业教育、学术规范教育、安全稳定教育，提升研究生综合素质。积极参与实施我校研究生奖助体系改革，提高研究生待遇。在她与同事们的努力下，研究生优秀奖学金评审不断规范、覆盖面扩大，研究生学术文化活动实现品牌化，“稷下风”讲坛、“海右”论坛已经成为校园文化的知名品牌，开展了研究生合唱比赛、师生羽毛球赛、篮球赛、啦啦操大赛、“我心目中的好导师”评选活动，丰富了研究生的文化生活</w:t>
      </w:r>
      <w:r>
        <w:rPr>
          <w:rFonts w:ascii="宋体" w:hAnsi="宋体" w:cs="Calibri" w:hint="eastAsia"/>
          <w:kern w:val="0"/>
          <w:sz w:val="28"/>
          <w:szCs w:val="28"/>
        </w:rPr>
        <w:t>。她注重在研究状态下工作，在</w:t>
      </w:r>
      <w:r>
        <w:rPr>
          <w:rFonts w:ascii="宋体" w:hAnsi="宋体" w:cs="Calibri" w:hint="eastAsia"/>
          <w:kern w:val="0"/>
          <w:sz w:val="28"/>
          <w:szCs w:val="28"/>
        </w:rPr>
        <w:t>CSSCI</w:t>
      </w:r>
      <w:r>
        <w:rPr>
          <w:rFonts w:ascii="宋体" w:hAnsi="宋体" w:cs="Calibri" w:hint="eastAsia"/>
          <w:kern w:val="0"/>
          <w:sz w:val="28"/>
          <w:szCs w:val="28"/>
        </w:rPr>
        <w:t>刊物发表多篇成果，获得全国学位与研究生教育优秀论文奖、山东省研究生教育管理优秀成果一等奖、山东省高校校园文化建设优秀成果二等奖，山东大学首届校园文化建设优秀成果一等奖等。</w:t>
      </w:r>
    </w:p>
    <w:p w:rsidR="0034569A" w:rsidRDefault="0034569A">
      <w:pPr>
        <w:spacing w:line="360" w:lineRule="auto"/>
        <w:ind w:firstLineChars="200" w:firstLine="560"/>
        <w:jc w:val="left"/>
        <w:rPr>
          <w:rFonts w:ascii="宋体" w:eastAsia="宋体" w:hAnsi="宋体" w:cs="宋体"/>
          <w:kern w:val="0"/>
          <w:sz w:val="28"/>
          <w:szCs w:val="28"/>
        </w:rPr>
      </w:pPr>
    </w:p>
    <w:p w:rsidR="0034569A" w:rsidRDefault="0034569A">
      <w:pPr>
        <w:spacing w:line="360" w:lineRule="auto"/>
        <w:ind w:firstLineChars="200" w:firstLine="560"/>
        <w:jc w:val="left"/>
        <w:rPr>
          <w:rFonts w:ascii="宋体" w:eastAsia="宋体" w:hAnsi="宋体" w:cs="宋体"/>
          <w:kern w:val="0"/>
          <w:sz w:val="28"/>
          <w:szCs w:val="28"/>
        </w:rPr>
      </w:pPr>
    </w:p>
    <w:p w:rsidR="0034569A" w:rsidRDefault="0034569A">
      <w:pPr>
        <w:spacing w:line="360" w:lineRule="auto"/>
        <w:ind w:firstLineChars="200" w:firstLine="560"/>
        <w:jc w:val="left"/>
        <w:rPr>
          <w:rFonts w:ascii="宋体" w:eastAsia="宋体" w:hAnsi="宋体" w:cs="宋体"/>
          <w:kern w:val="0"/>
          <w:sz w:val="28"/>
          <w:szCs w:val="28"/>
        </w:rPr>
      </w:pPr>
    </w:p>
    <w:p w:rsidR="0034569A" w:rsidRDefault="0034569A">
      <w:pPr>
        <w:spacing w:line="360" w:lineRule="auto"/>
        <w:ind w:firstLineChars="200" w:firstLine="560"/>
        <w:jc w:val="left"/>
        <w:rPr>
          <w:rFonts w:ascii="宋体" w:eastAsia="宋体" w:hAnsi="宋体" w:cs="宋体"/>
          <w:kern w:val="0"/>
          <w:sz w:val="28"/>
          <w:szCs w:val="28"/>
        </w:rPr>
      </w:pPr>
    </w:p>
    <w:p w:rsidR="0034569A" w:rsidRDefault="0034569A">
      <w:pPr>
        <w:spacing w:line="360" w:lineRule="auto"/>
        <w:ind w:firstLineChars="200" w:firstLine="560"/>
        <w:jc w:val="left"/>
        <w:rPr>
          <w:rFonts w:ascii="宋体" w:eastAsia="宋体" w:hAnsi="宋体" w:cs="宋体"/>
          <w:kern w:val="0"/>
          <w:sz w:val="28"/>
          <w:szCs w:val="28"/>
        </w:rPr>
      </w:pPr>
    </w:p>
    <w:p w:rsidR="0034569A" w:rsidRDefault="0034569A">
      <w:pPr>
        <w:spacing w:line="360" w:lineRule="auto"/>
        <w:ind w:firstLineChars="200" w:firstLine="560"/>
        <w:jc w:val="left"/>
        <w:rPr>
          <w:rFonts w:ascii="宋体" w:eastAsia="宋体" w:hAnsi="宋体" w:cs="宋体"/>
          <w:kern w:val="0"/>
          <w:sz w:val="28"/>
          <w:szCs w:val="28"/>
        </w:rPr>
      </w:pPr>
    </w:p>
    <w:p w:rsidR="0034569A" w:rsidRDefault="0034569A">
      <w:pPr>
        <w:spacing w:line="360" w:lineRule="auto"/>
        <w:ind w:firstLineChars="200" w:firstLine="560"/>
        <w:jc w:val="left"/>
        <w:rPr>
          <w:rFonts w:ascii="宋体" w:eastAsia="宋体" w:hAnsi="宋体" w:cs="宋体"/>
          <w:kern w:val="0"/>
          <w:sz w:val="28"/>
          <w:szCs w:val="28"/>
        </w:rPr>
      </w:pPr>
    </w:p>
    <w:p w:rsidR="0034569A" w:rsidRDefault="0034569A">
      <w:pPr>
        <w:spacing w:line="360" w:lineRule="auto"/>
        <w:ind w:firstLineChars="200" w:firstLine="562"/>
        <w:rPr>
          <w:rFonts w:ascii="黑体" w:eastAsia="黑体" w:hAnsi="黑体" w:cs="黑体"/>
          <w:b/>
          <w:sz w:val="28"/>
          <w:szCs w:val="28"/>
        </w:rPr>
      </w:pPr>
    </w:p>
    <w:p w:rsidR="000F043E" w:rsidRDefault="000F043E">
      <w:pPr>
        <w:spacing w:line="360" w:lineRule="auto"/>
        <w:ind w:firstLineChars="200" w:firstLine="562"/>
        <w:rPr>
          <w:rFonts w:asciiTheme="minorEastAsia" w:hAnsiTheme="minorEastAsia" w:hint="eastAsia"/>
          <w:b/>
          <w:sz w:val="28"/>
          <w:szCs w:val="28"/>
        </w:rPr>
      </w:pPr>
    </w:p>
    <w:p w:rsidR="0034569A" w:rsidRDefault="0034569A">
      <w:pPr>
        <w:spacing w:line="360" w:lineRule="auto"/>
        <w:ind w:firstLineChars="200" w:firstLine="562"/>
        <w:rPr>
          <w:rFonts w:asciiTheme="minorEastAsia" w:hAnsiTheme="minorEastAsia"/>
          <w:b/>
          <w:sz w:val="28"/>
          <w:szCs w:val="28"/>
        </w:rPr>
      </w:pPr>
    </w:p>
    <w:p w:rsidR="0034569A" w:rsidRDefault="009F1885">
      <w:pPr>
        <w:spacing w:line="360" w:lineRule="auto"/>
        <w:ind w:firstLineChars="200" w:firstLine="562"/>
        <w:rPr>
          <w:rFonts w:asciiTheme="minorEastAsia" w:hAnsiTheme="minorEastAsia"/>
          <w:sz w:val="28"/>
          <w:szCs w:val="28"/>
        </w:rPr>
      </w:pPr>
      <w:r>
        <w:rPr>
          <w:rFonts w:asciiTheme="minorEastAsia" w:hAnsiTheme="minorEastAsia" w:hint="eastAsia"/>
          <w:b/>
          <w:sz w:val="28"/>
          <w:szCs w:val="28"/>
        </w:rPr>
        <w:t>曾志英</w:t>
      </w:r>
      <w:r>
        <w:rPr>
          <w:rFonts w:asciiTheme="minorEastAsia" w:hAnsiTheme="minorEastAsia" w:hint="eastAsia"/>
          <w:sz w:val="28"/>
          <w:szCs w:val="28"/>
        </w:rPr>
        <w:t>，外国语学院党委副书记，</w:t>
      </w:r>
      <w:r>
        <w:rPr>
          <w:rFonts w:asciiTheme="minorEastAsia" w:hAnsiTheme="minorEastAsia" w:hint="eastAsia"/>
          <w:sz w:val="28"/>
          <w:szCs w:val="28"/>
        </w:rPr>
        <w:t>1984</w:t>
      </w:r>
      <w:r>
        <w:rPr>
          <w:rFonts w:asciiTheme="minorEastAsia" w:hAnsiTheme="minorEastAsia" w:hint="eastAsia"/>
          <w:sz w:val="28"/>
          <w:szCs w:val="28"/>
        </w:rPr>
        <w:t>年大学毕业留校，三十多年以来一直从事学生教育管理工作。她坚持“政治强、业务精、纪律严、作风正”的原则要求，爱岗敬业，廉洁自律，团结协作，认真负责。对同事、对学生满腔热情，对工作求真务实，对生活积极乐观，在平凡的岗位上始终坚守着一名女性学生</w:t>
      </w:r>
      <w:r>
        <w:rPr>
          <w:rFonts w:asciiTheme="minorEastAsia" w:hAnsiTheme="minorEastAsia" w:hint="eastAsia"/>
          <w:sz w:val="28"/>
          <w:szCs w:val="28"/>
        </w:rPr>
        <w:t>工作者的职业道德和高尚情操，连续多年聘期考核为“优秀”。她负责学院研究生教育管理工作，秉承</w:t>
      </w:r>
      <w:r>
        <w:rPr>
          <w:rFonts w:asciiTheme="minorEastAsia" w:hAnsiTheme="minorEastAsia" w:hint="eastAsia"/>
          <w:sz w:val="28"/>
          <w:szCs w:val="28"/>
        </w:rPr>
        <w:t xml:space="preserve"> </w:t>
      </w:r>
      <w:r>
        <w:rPr>
          <w:rFonts w:asciiTheme="minorEastAsia" w:hAnsiTheme="minorEastAsia" w:hint="eastAsia"/>
          <w:sz w:val="28"/>
          <w:szCs w:val="28"/>
        </w:rPr>
        <w:t>“服务学生成才为本、创新工作思路为魂”的理念，认真做好研究生思想政治教育、事务管理和发展指导工作。所在单位多次荣获山东大学“学生就业工作先进单位”、“研究生思想教育与管理工作先进单位”。</w:t>
      </w:r>
    </w:p>
    <w:p w:rsidR="0034569A" w:rsidRDefault="009F188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她</w:t>
      </w:r>
      <w:r>
        <w:rPr>
          <w:rFonts w:asciiTheme="minorEastAsia" w:hAnsiTheme="minorEastAsia" w:hint="eastAsia"/>
          <w:sz w:val="28"/>
          <w:szCs w:val="28"/>
        </w:rPr>
        <w:t>先后</w:t>
      </w:r>
      <w:r>
        <w:rPr>
          <w:rFonts w:asciiTheme="minorEastAsia" w:hAnsiTheme="minorEastAsia" w:hint="eastAsia"/>
          <w:sz w:val="28"/>
          <w:szCs w:val="28"/>
        </w:rPr>
        <w:t>被</w:t>
      </w:r>
      <w:r>
        <w:rPr>
          <w:rFonts w:asciiTheme="minorEastAsia" w:hAnsiTheme="minorEastAsia" w:hint="eastAsia"/>
          <w:sz w:val="28"/>
          <w:szCs w:val="28"/>
        </w:rPr>
        <w:t>评为山东大学“妇女工作先进个人”、“优秀党务工作者”、“优秀共产党员”、“学生就业工作先进个人”、“社会实践活动优秀指导者”、“学生心理健康教育工作先进个人”。</w:t>
      </w:r>
    </w:p>
    <w:p w:rsidR="0034569A" w:rsidRDefault="0034569A">
      <w:pPr>
        <w:spacing w:line="360" w:lineRule="auto"/>
        <w:ind w:firstLineChars="200" w:firstLine="560"/>
        <w:rPr>
          <w:rFonts w:asciiTheme="minorEastAsia" w:hAnsiTheme="minorEastAsia"/>
          <w:sz w:val="28"/>
          <w:szCs w:val="28"/>
        </w:rPr>
      </w:pPr>
      <w:bookmarkStart w:id="0" w:name="_GoBack"/>
      <w:bookmarkEnd w:id="0"/>
    </w:p>
    <w:p w:rsidR="0034569A" w:rsidRDefault="0034569A">
      <w:pPr>
        <w:rPr>
          <w:rFonts w:ascii="宋体" w:eastAsia="宋体" w:hAnsi="宋体" w:cs="宋体"/>
          <w:sz w:val="28"/>
          <w:szCs w:val="28"/>
        </w:rPr>
      </w:pPr>
    </w:p>
    <w:p w:rsidR="0034569A" w:rsidRDefault="0034569A">
      <w:pPr>
        <w:spacing w:line="360" w:lineRule="auto"/>
        <w:jc w:val="left"/>
        <w:rPr>
          <w:rFonts w:ascii="宋体" w:eastAsia="宋体" w:hAnsi="宋体" w:cs="宋体"/>
          <w:color w:val="000000"/>
          <w:sz w:val="28"/>
          <w:szCs w:val="28"/>
        </w:rPr>
      </w:pPr>
    </w:p>
    <w:p w:rsidR="0034569A" w:rsidRDefault="0034569A"/>
    <w:sectPr w:rsidR="003456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885" w:rsidRDefault="009F1885" w:rsidP="000F043E">
      <w:r>
        <w:separator/>
      </w:r>
    </w:p>
  </w:endnote>
  <w:endnote w:type="continuationSeparator" w:id="0">
    <w:p w:rsidR="009F1885" w:rsidRDefault="009F1885" w:rsidP="000F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885" w:rsidRDefault="009F1885" w:rsidP="000F043E">
      <w:r>
        <w:separator/>
      </w:r>
    </w:p>
  </w:footnote>
  <w:footnote w:type="continuationSeparator" w:id="0">
    <w:p w:rsidR="009F1885" w:rsidRDefault="009F1885" w:rsidP="000F0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A33D9"/>
    <w:rsid w:val="000F043E"/>
    <w:rsid w:val="0034569A"/>
    <w:rsid w:val="009F1885"/>
    <w:rsid w:val="084042CE"/>
    <w:rsid w:val="0EFF5C80"/>
    <w:rsid w:val="1B0A5ED9"/>
    <w:rsid w:val="3C036CF6"/>
    <w:rsid w:val="43187134"/>
    <w:rsid w:val="764E5D5E"/>
    <w:rsid w:val="7D7A3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2C4CF-0173-41D1-AE60-79E58D80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qFormat/>
  </w:style>
  <w:style w:type="paragraph" w:styleId="a3">
    <w:name w:val="header"/>
    <w:basedOn w:val="a"/>
    <w:link w:val="Char"/>
    <w:rsid w:val="000F0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043E"/>
    <w:rPr>
      <w:kern w:val="2"/>
      <w:sz w:val="18"/>
      <w:szCs w:val="18"/>
    </w:rPr>
  </w:style>
  <w:style w:type="paragraph" w:styleId="a4">
    <w:name w:val="footer"/>
    <w:basedOn w:val="a"/>
    <w:link w:val="Char0"/>
    <w:rsid w:val="000F043E"/>
    <w:pPr>
      <w:tabs>
        <w:tab w:val="center" w:pos="4153"/>
        <w:tab w:val="right" w:pos="8306"/>
      </w:tabs>
      <w:snapToGrid w:val="0"/>
      <w:jc w:val="left"/>
    </w:pPr>
    <w:rPr>
      <w:sz w:val="18"/>
      <w:szCs w:val="18"/>
    </w:rPr>
  </w:style>
  <w:style w:type="character" w:customStyle="1" w:styleId="Char0">
    <w:name w:val="页脚 Char"/>
    <w:basedOn w:val="a0"/>
    <w:link w:val="a4"/>
    <w:rsid w:val="000F043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509</Words>
  <Characters>2902</Characters>
  <Application>Microsoft Office Word</Application>
  <DocSecurity>0</DocSecurity>
  <Lines>24</Lines>
  <Paragraphs>6</Paragraphs>
  <ScaleCrop>false</ScaleCrop>
  <Company>P R C</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l2333</cp:lastModifiedBy>
  <cp:revision>1</cp:revision>
  <dcterms:created xsi:type="dcterms:W3CDTF">2016-03-09T00:55:00Z</dcterms:created>
  <dcterms:modified xsi:type="dcterms:W3CDTF">2016-03-09T02:00:00Z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